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24" w:rsidRPr="000A0A24" w:rsidRDefault="000A0A24" w:rsidP="000A0A24">
      <w:pPr>
        <w:spacing w:after="140" w:line="288" w:lineRule="auto"/>
        <w:rPr>
          <w:rFonts w:ascii="Liberation Serif" w:eastAsia="Noto Sans CJK SC Regular" w:hAnsi="Liberation Serif" w:cs="FreeSans"/>
          <w:b/>
          <w:sz w:val="40"/>
          <w:szCs w:val="40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b/>
          <w:sz w:val="40"/>
          <w:szCs w:val="40"/>
          <w:lang w:eastAsia="zh-CN" w:bidi="hi-IN"/>
        </w:rPr>
        <w:t>План воспитательной работы в 1 классе.</w:t>
      </w:r>
    </w:p>
    <w:p w:rsidR="000A0A24" w:rsidRPr="000A0A24" w:rsidRDefault="000A0A24" w:rsidP="000A0A24">
      <w:pPr>
        <w:spacing w:after="140" w:line="288" w:lineRule="auto"/>
        <w:rPr>
          <w:rFonts w:ascii="Liberation Serif" w:eastAsia="Noto Sans CJK SC Regular" w:hAnsi="Liberation Serif" w:cs="FreeSans"/>
          <w:b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b/>
          <w:sz w:val="24"/>
          <w:szCs w:val="24"/>
          <w:lang w:eastAsia="zh-CN" w:bidi="hi-IN"/>
        </w:rPr>
        <w:t>Цели и задачи воспитательной работы в 1 классе на 2018 – 2019 учебный год:</w:t>
      </w:r>
    </w:p>
    <w:p w:rsidR="000A0A24" w:rsidRPr="000A0A24" w:rsidRDefault="000A0A24" w:rsidP="000A0A24">
      <w:pPr>
        <w:keepNext/>
        <w:spacing w:before="200" w:after="120" w:line="240" w:lineRule="auto"/>
        <w:outlineLvl w:val="1"/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  <w:t>Цели</w:t>
      </w:r>
    </w:p>
    <w:p w:rsidR="000A0A24" w:rsidRPr="000A0A24" w:rsidRDefault="000A0A24" w:rsidP="000A0A24">
      <w:pPr>
        <w:numPr>
          <w:ilvl w:val="0"/>
          <w:numId w:val="19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Создание воспитывающей среды, обеспечивающей</w:t>
      </w:r>
    </w:p>
    <w:p w:rsidR="000A0A24" w:rsidRPr="000A0A24" w:rsidRDefault="000A0A24" w:rsidP="000A0A24">
      <w:pPr>
        <w:numPr>
          <w:ilvl w:val="0"/>
          <w:numId w:val="19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активизацию социальных, интеллектуальных интересов</w:t>
      </w:r>
    </w:p>
    <w:p w:rsidR="000A0A24" w:rsidRPr="000A0A24" w:rsidRDefault="000A0A24" w:rsidP="000A0A24">
      <w:pPr>
        <w:numPr>
          <w:ilvl w:val="0"/>
          <w:numId w:val="19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 xml:space="preserve">воспитанников в свободное время, развитие </w:t>
      </w:r>
      <w:proofErr w:type="gramStart"/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здоровой</w:t>
      </w:r>
      <w:proofErr w:type="gramEnd"/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,</w:t>
      </w:r>
    </w:p>
    <w:p w:rsidR="000A0A24" w:rsidRPr="000A0A24" w:rsidRDefault="000A0A24" w:rsidP="000A0A24">
      <w:pPr>
        <w:numPr>
          <w:ilvl w:val="0"/>
          <w:numId w:val="19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творчески растущей личности с универсальными навыками и умениями,</w:t>
      </w:r>
    </w:p>
    <w:p w:rsidR="000A0A24" w:rsidRPr="000A0A24" w:rsidRDefault="000A0A24" w:rsidP="000A0A24">
      <w:pPr>
        <w:numPr>
          <w:ilvl w:val="0"/>
          <w:numId w:val="19"/>
        </w:numPr>
        <w:tabs>
          <w:tab w:val="left" w:pos="0"/>
        </w:tabs>
        <w:spacing w:after="14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конкурентно-способной в будущей жизни.</w:t>
      </w:r>
    </w:p>
    <w:p w:rsidR="000A0A24" w:rsidRPr="000A0A24" w:rsidRDefault="000A0A24" w:rsidP="000A0A24">
      <w:pPr>
        <w:keepNext/>
        <w:spacing w:before="200" w:after="120" w:line="240" w:lineRule="auto"/>
        <w:outlineLvl w:val="1"/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  <w:t>Задачи</w:t>
      </w:r>
    </w:p>
    <w:p w:rsidR="000A0A24" w:rsidRPr="000A0A24" w:rsidRDefault="000A0A24" w:rsidP="000A0A24">
      <w:pPr>
        <w:numPr>
          <w:ilvl w:val="0"/>
          <w:numId w:val="20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Содействовать формированию классного коллектива и создание в нем нравственно и эмоционально благоприятной среды для развития первоклассников.</w:t>
      </w:r>
    </w:p>
    <w:p w:rsidR="000A0A24" w:rsidRPr="000A0A24" w:rsidRDefault="000A0A24" w:rsidP="000A0A24">
      <w:pPr>
        <w:numPr>
          <w:ilvl w:val="0"/>
          <w:numId w:val="20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 xml:space="preserve">Развивать общественную активность учащихся, ученическое самоуправление как основу для </w:t>
      </w:r>
      <w:proofErr w:type="spellStart"/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межвозрастного</w:t>
      </w:r>
      <w:proofErr w:type="spellEnd"/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 xml:space="preserve"> конструктивного общения, социализации, социальной адаптации, творческого развития каждого учащегося.</w:t>
      </w:r>
    </w:p>
    <w:p w:rsidR="000A0A24" w:rsidRPr="000A0A24" w:rsidRDefault="000A0A24" w:rsidP="000A0A24">
      <w:pPr>
        <w:numPr>
          <w:ilvl w:val="0"/>
          <w:numId w:val="20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Воспитывать сознательное отношение к учёбе, развивать познавательную активность.</w:t>
      </w:r>
    </w:p>
    <w:p w:rsidR="000A0A24" w:rsidRPr="000A0A24" w:rsidRDefault="000A0A24" w:rsidP="000A0A24">
      <w:pPr>
        <w:numPr>
          <w:ilvl w:val="0"/>
          <w:numId w:val="20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Воспитывать у учащихся стремление к ведению здорового образа жизни, развить это стремление во внутреннюю потребность каждого ученика.</w:t>
      </w:r>
    </w:p>
    <w:p w:rsidR="000A0A24" w:rsidRPr="000A0A24" w:rsidRDefault="000A0A24" w:rsidP="000A0A24">
      <w:pPr>
        <w:numPr>
          <w:ilvl w:val="0"/>
          <w:numId w:val="20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Воспитывать чувство ответственности и гордости за свою страну, готовность к защите её свободы и независимости;</w:t>
      </w:r>
    </w:p>
    <w:p w:rsidR="000A0A24" w:rsidRPr="000A0A24" w:rsidRDefault="000A0A24" w:rsidP="000A0A24">
      <w:pPr>
        <w:numPr>
          <w:ilvl w:val="0"/>
          <w:numId w:val="20"/>
        </w:numPr>
        <w:tabs>
          <w:tab w:val="left" w:pos="0"/>
        </w:tabs>
        <w:spacing w:after="14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Формировать экологическую грамотность учащихся, воспитывать понимание взаимосвязей между человеком и природой;</w:t>
      </w:r>
    </w:p>
    <w:p w:rsidR="000A0A24" w:rsidRPr="000A0A24" w:rsidRDefault="000A0A24" w:rsidP="000A0A24">
      <w:pPr>
        <w:keepNext/>
        <w:spacing w:before="200" w:after="120" w:line="240" w:lineRule="auto"/>
        <w:outlineLvl w:val="1"/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  <w:t>Качества, которые необходимо развивать у учащихся</w:t>
      </w:r>
    </w:p>
    <w:p w:rsidR="000A0A24" w:rsidRPr="000A0A24" w:rsidRDefault="000A0A24" w:rsidP="000A0A24">
      <w:pPr>
        <w:numPr>
          <w:ilvl w:val="0"/>
          <w:numId w:val="21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Интерес к самому себе;</w:t>
      </w:r>
    </w:p>
    <w:p w:rsidR="000A0A24" w:rsidRPr="000A0A24" w:rsidRDefault="000A0A24" w:rsidP="000A0A24">
      <w:pPr>
        <w:numPr>
          <w:ilvl w:val="0"/>
          <w:numId w:val="21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proofErr w:type="spellStart"/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Самопризнание</w:t>
      </w:r>
      <w:proofErr w:type="spellEnd"/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 xml:space="preserve"> себя как личности;</w:t>
      </w:r>
    </w:p>
    <w:p w:rsidR="000A0A24" w:rsidRPr="000A0A24" w:rsidRDefault="000A0A24" w:rsidP="000A0A24">
      <w:pPr>
        <w:numPr>
          <w:ilvl w:val="0"/>
          <w:numId w:val="21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Управление сами собой;</w:t>
      </w:r>
    </w:p>
    <w:p w:rsidR="000A0A24" w:rsidRPr="000A0A24" w:rsidRDefault="000A0A24" w:rsidP="000A0A24">
      <w:pPr>
        <w:numPr>
          <w:ilvl w:val="0"/>
          <w:numId w:val="21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Уважение чужого мнения;</w:t>
      </w:r>
    </w:p>
    <w:p w:rsidR="000A0A24" w:rsidRPr="000A0A24" w:rsidRDefault="000A0A24" w:rsidP="000A0A24">
      <w:pPr>
        <w:numPr>
          <w:ilvl w:val="0"/>
          <w:numId w:val="21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Любознательность и вовлеченность в деятельность;</w:t>
      </w:r>
    </w:p>
    <w:p w:rsidR="000A0A24" w:rsidRPr="000A0A24" w:rsidRDefault="000A0A24" w:rsidP="000A0A24">
      <w:pPr>
        <w:numPr>
          <w:ilvl w:val="0"/>
          <w:numId w:val="21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Эмоциональная устойчивость;</w:t>
      </w:r>
    </w:p>
    <w:p w:rsidR="000A0A24" w:rsidRPr="000A0A24" w:rsidRDefault="000A0A24" w:rsidP="000A0A24">
      <w:pPr>
        <w:numPr>
          <w:ilvl w:val="0"/>
          <w:numId w:val="21"/>
        </w:numPr>
        <w:tabs>
          <w:tab w:val="left" w:pos="0"/>
        </w:tabs>
        <w:spacing w:after="14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Мотивация действий и поступков.</w:t>
      </w:r>
    </w:p>
    <w:p w:rsidR="000A0A24" w:rsidRPr="000A0A24" w:rsidRDefault="000A0A24" w:rsidP="000A0A24">
      <w:pPr>
        <w:spacing w:after="14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>
        <w:rPr>
          <w:rFonts w:ascii="Liberation Serif" w:eastAsia="Noto Sans CJK SC Regular" w:hAnsi="Liberation Serif" w:cs="FreeSans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14800" cy="2505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24" w:rsidRPr="000A0A24" w:rsidRDefault="000A0A24" w:rsidP="000A0A24">
      <w:pPr>
        <w:keepNext/>
        <w:spacing w:before="200" w:after="120" w:line="240" w:lineRule="auto"/>
        <w:outlineLvl w:val="1"/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  <w:t>Правила построения жизнедеятельности в классном коллективе</w:t>
      </w:r>
    </w:p>
    <w:p w:rsidR="000A0A24" w:rsidRPr="000A0A24" w:rsidRDefault="000A0A24" w:rsidP="000A0A24">
      <w:pPr>
        <w:numPr>
          <w:ilvl w:val="0"/>
          <w:numId w:val="22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Воля и труд, дивные всходы дают.</w:t>
      </w:r>
    </w:p>
    <w:p w:rsidR="000A0A24" w:rsidRPr="000A0A24" w:rsidRDefault="000A0A24" w:rsidP="000A0A24">
      <w:pPr>
        <w:numPr>
          <w:ilvl w:val="0"/>
          <w:numId w:val="22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Всякий человек по делу познается.</w:t>
      </w:r>
    </w:p>
    <w:p w:rsidR="000A0A24" w:rsidRPr="000A0A24" w:rsidRDefault="000A0A24" w:rsidP="000A0A24">
      <w:pPr>
        <w:numPr>
          <w:ilvl w:val="0"/>
          <w:numId w:val="22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По мере трудов и награда.</w:t>
      </w:r>
    </w:p>
    <w:p w:rsidR="000A0A24" w:rsidRPr="000A0A24" w:rsidRDefault="000A0A24" w:rsidP="000A0A24">
      <w:pPr>
        <w:numPr>
          <w:ilvl w:val="0"/>
          <w:numId w:val="22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Помогать товарищам по классу.</w:t>
      </w:r>
    </w:p>
    <w:p w:rsidR="000A0A24" w:rsidRPr="000A0A24" w:rsidRDefault="000A0A24" w:rsidP="000A0A24">
      <w:pPr>
        <w:numPr>
          <w:ilvl w:val="0"/>
          <w:numId w:val="22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Веселье делу не помеха.</w:t>
      </w:r>
    </w:p>
    <w:p w:rsidR="000A0A24" w:rsidRPr="000A0A24" w:rsidRDefault="000A0A24" w:rsidP="000A0A24">
      <w:pPr>
        <w:numPr>
          <w:ilvl w:val="0"/>
          <w:numId w:val="22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 xml:space="preserve">В хорошей артели </w:t>
      </w:r>
      <w:proofErr w:type="gramStart"/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всяк</w:t>
      </w:r>
      <w:proofErr w:type="gramEnd"/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 xml:space="preserve"> при деле.</w:t>
      </w:r>
    </w:p>
    <w:p w:rsidR="000A0A24" w:rsidRPr="000A0A24" w:rsidRDefault="000A0A24" w:rsidP="000A0A24">
      <w:pPr>
        <w:numPr>
          <w:ilvl w:val="0"/>
          <w:numId w:val="22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С кем живешь, с тем и плывешь.</w:t>
      </w:r>
    </w:p>
    <w:p w:rsidR="000A0A24" w:rsidRPr="000A0A24" w:rsidRDefault="000A0A24" w:rsidP="000A0A24">
      <w:pPr>
        <w:numPr>
          <w:ilvl w:val="0"/>
          <w:numId w:val="22"/>
        </w:numPr>
        <w:tabs>
          <w:tab w:val="left" w:pos="0"/>
        </w:tabs>
        <w:spacing w:after="14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Здоров будешь - всё добудешь.</w:t>
      </w:r>
    </w:p>
    <w:p w:rsidR="000A0A24" w:rsidRPr="000A0A24" w:rsidRDefault="000A0A24" w:rsidP="000A0A24">
      <w:pPr>
        <w:spacing w:after="140" w:line="288" w:lineRule="auto"/>
        <w:rPr>
          <w:rFonts w:ascii="Liberation Serif" w:eastAsia="Noto Sans CJK SC Regular" w:hAnsi="Liberation Serif" w:cs="FreeSans"/>
          <w:noProof/>
          <w:sz w:val="24"/>
          <w:szCs w:val="24"/>
          <w:lang w:eastAsia="ru-RU"/>
        </w:rPr>
      </w:pPr>
      <w:r>
        <w:rPr>
          <w:rFonts w:ascii="Liberation Serif" w:eastAsia="Noto Sans CJK SC Regular" w:hAnsi="Liberation Serif" w:cs="FreeSans"/>
          <w:noProof/>
          <w:sz w:val="24"/>
          <w:szCs w:val="24"/>
          <w:lang w:eastAsia="ru-RU"/>
        </w:rPr>
        <w:drawing>
          <wp:inline distT="0" distB="0" distL="0" distR="0">
            <wp:extent cx="3000375" cy="2724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A24" w:rsidRPr="000A0A24" w:rsidRDefault="000A0A24" w:rsidP="000A0A24">
      <w:pPr>
        <w:spacing w:after="140" w:line="288" w:lineRule="auto"/>
        <w:rPr>
          <w:rFonts w:ascii="Liberation Serif" w:eastAsia="Noto Sans CJK SC Regular" w:hAnsi="Liberation Serif" w:cs="FreeSans"/>
          <w:noProof/>
          <w:sz w:val="24"/>
          <w:szCs w:val="24"/>
          <w:lang w:eastAsia="ru-RU"/>
        </w:rPr>
      </w:pPr>
    </w:p>
    <w:p w:rsidR="000A0A24" w:rsidRPr="000A0A24" w:rsidRDefault="000A0A24" w:rsidP="000A0A24">
      <w:pPr>
        <w:spacing w:after="140" w:line="288" w:lineRule="auto"/>
        <w:rPr>
          <w:rFonts w:ascii="Liberation Serif" w:eastAsia="Noto Sans CJK SC Regular" w:hAnsi="Liberation Serif" w:cs="FreeSans"/>
          <w:noProof/>
          <w:sz w:val="24"/>
          <w:szCs w:val="24"/>
          <w:lang w:eastAsia="ru-RU"/>
        </w:rPr>
      </w:pPr>
    </w:p>
    <w:p w:rsidR="000A0A24" w:rsidRDefault="000A0A24" w:rsidP="000A0A24">
      <w:pPr>
        <w:spacing w:after="140" w:line="288" w:lineRule="auto"/>
        <w:rPr>
          <w:rFonts w:ascii="Liberation Serif" w:eastAsia="Noto Sans CJK SC Regular" w:hAnsi="Liberation Serif" w:cs="FreeSans"/>
          <w:noProof/>
          <w:sz w:val="24"/>
          <w:szCs w:val="24"/>
          <w:lang w:eastAsia="ru-RU"/>
        </w:rPr>
      </w:pPr>
    </w:p>
    <w:p w:rsidR="000A0A24" w:rsidRPr="000A0A24" w:rsidRDefault="000A0A24" w:rsidP="000A0A24">
      <w:pPr>
        <w:spacing w:after="140" w:line="288" w:lineRule="auto"/>
        <w:rPr>
          <w:rFonts w:ascii="Liberation Serif" w:eastAsia="Noto Sans CJK SC Regular" w:hAnsi="Liberation Serif" w:cs="FreeSans"/>
          <w:noProof/>
          <w:sz w:val="24"/>
          <w:szCs w:val="24"/>
          <w:lang w:eastAsia="ru-RU"/>
        </w:rPr>
      </w:pPr>
    </w:p>
    <w:p w:rsidR="000A0A24" w:rsidRPr="000A0A24" w:rsidRDefault="000A0A24" w:rsidP="000A0A24">
      <w:pPr>
        <w:spacing w:after="14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</w:p>
    <w:p w:rsidR="000A0A24" w:rsidRPr="000A0A24" w:rsidRDefault="000A0A24" w:rsidP="000A0A24">
      <w:pPr>
        <w:keepNext/>
        <w:spacing w:before="200" w:after="120" w:line="240" w:lineRule="auto"/>
        <w:outlineLvl w:val="1"/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  <w:lastRenderedPageBreak/>
        <w:t>Темы родительских собраний</w:t>
      </w:r>
    </w:p>
    <w:tbl>
      <w:tblPr>
        <w:tblW w:w="953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7794"/>
        <w:gridCol w:w="998"/>
      </w:tblGrid>
      <w:tr w:rsidR="000A0A24" w:rsidRPr="000A0A24" w:rsidTr="00852529">
        <w:trPr>
          <w:tblHeader/>
        </w:trPr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п</w:t>
            </w:r>
            <w:proofErr w:type="gramEnd"/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Тема собрания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Сроки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Ваш ребенок - первоклассник. Новые обязанности - первые трудности.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Октябрь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Учи показом, а не рассказом. Роль родительского авторитета в воспитании.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Декабрь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Роль сказок, мультфильмов, детских передач в воспитании детей.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Март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79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Перелистывая страницы учебного года.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Май</w:t>
            </w:r>
          </w:p>
        </w:tc>
      </w:tr>
    </w:tbl>
    <w:p w:rsidR="000A0A24" w:rsidRPr="000A0A24" w:rsidRDefault="000A0A24" w:rsidP="000A0A24">
      <w:pPr>
        <w:keepNext/>
        <w:spacing w:before="200" w:after="120" w:line="240" w:lineRule="auto"/>
        <w:outlineLvl w:val="1"/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  <w:t>Темы Родительских консультаций</w:t>
      </w:r>
    </w:p>
    <w:tbl>
      <w:tblPr>
        <w:tblW w:w="7293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5444"/>
        <w:gridCol w:w="1109"/>
      </w:tblGrid>
      <w:tr w:rsidR="000A0A24" w:rsidRPr="000A0A24" w:rsidTr="00852529">
        <w:trPr>
          <w:tblHeader/>
        </w:trPr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п</w:t>
            </w:r>
            <w:proofErr w:type="gramEnd"/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Тема консультации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Сроки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Ознакомление родителей с режимом работы школы.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Сентябрь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Занятость во внеурочное время.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Октябрь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Режим младшего школьника.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 Ноябрь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Помощь родителей в организации досуга детей.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Декабрь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Культура поведения младших школьников.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Январь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О внимании и внимательности.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Февраль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Как привить любовь к чтению.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Март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Воспитание без насилия.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Апрель</w:t>
            </w:r>
          </w:p>
        </w:tc>
      </w:tr>
      <w:tr w:rsidR="000A0A24" w:rsidRPr="000A0A24" w:rsidTr="00852529">
        <w:tc>
          <w:tcPr>
            <w:tcW w:w="740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5444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Летний отдых детей.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A0A24" w:rsidRPr="000A0A24" w:rsidRDefault="000A0A24" w:rsidP="000A0A24">
            <w:pPr>
              <w:suppressLineNumbers/>
              <w:spacing w:after="0" w:line="240" w:lineRule="auto"/>
              <w:jc w:val="center"/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</w:pPr>
            <w:r w:rsidRPr="000A0A24">
              <w:rPr>
                <w:rFonts w:ascii="Liberation Serif" w:eastAsia="Noto Sans CJK SC Regular" w:hAnsi="Liberation Serif" w:cs="FreeSans"/>
                <w:sz w:val="24"/>
                <w:szCs w:val="24"/>
                <w:lang w:eastAsia="zh-CN" w:bidi="hi-IN"/>
              </w:rPr>
              <w:t>Май</w:t>
            </w:r>
          </w:p>
        </w:tc>
      </w:tr>
    </w:tbl>
    <w:p w:rsidR="000A0A24" w:rsidRPr="000A0A24" w:rsidRDefault="000A0A24" w:rsidP="000A0A24">
      <w:pPr>
        <w:keepNext/>
        <w:spacing w:before="200" w:after="120" w:line="240" w:lineRule="auto"/>
        <w:outlineLvl w:val="1"/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b/>
          <w:bCs/>
          <w:sz w:val="36"/>
          <w:szCs w:val="36"/>
          <w:lang w:eastAsia="zh-CN" w:bidi="hi-IN"/>
        </w:rPr>
        <w:t>Ожидаемые результаты</w:t>
      </w:r>
    </w:p>
    <w:p w:rsidR="000A0A24" w:rsidRPr="000A0A24" w:rsidRDefault="000A0A24" w:rsidP="000A0A24">
      <w:pPr>
        <w:numPr>
          <w:ilvl w:val="0"/>
          <w:numId w:val="23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У родителей повысится заинтересованность школьной жизнью детей.</w:t>
      </w:r>
    </w:p>
    <w:p w:rsidR="000A0A24" w:rsidRPr="000A0A24" w:rsidRDefault="000A0A24" w:rsidP="000A0A24">
      <w:pPr>
        <w:numPr>
          <w:ilvl w:val="0"/>
          <w:numId w:val="23"/>
        </w:numPr>
        <w:tabs>
          <w:tab w:val="left" w:pos="0"/>
        </w:tabs>
        <w:spacing w:after="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Дети научаться жить дружно, сплоченно.</w:t>
      </w:r>
    </w:p>
    <w:p w:rsidR="000A0A24" w:rsidRPr="000A0A24" w:rsidRDefault="000A0A24" w:rsidP="000A0A24">
      <w:pPr>
        <w:numPr>
          <w:ilvl w:val="0"/>
          <w:numId w:val="23"/>
        </w:numPr>
        <w:tabs>
          <w:tab w:val="left" w:pos="0"/>
        </w:tabs>
        <w:spacing w:after="140" w:line="288" w:lineRule="auto"/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</w:pPr>
      <w:r w:rsidRPr="000A0A24">
        <w:rPr>
          <w:rFonts w:ascii="Liberation Serif" w:eastAsia="Noto Sans CJK SC Regular" w:hAnsi="Liberation Serif" w:cs="FreeSans"/>
          <w:sz w:val="24"/>
          <w:szCs w:val="24"/>
          <w:lang w:eastAsia="zh-CN" w:bidi="hi-IN"/>
        </w:rPr>
        <w:t>Сформируется взаимодействие семьи и школы.</w:t>
      </w:r>
      <w:bookmarkStart w:id="0" w:name="_GoBack"/>
      <w:bookmarkEnd w:id="0"/>
    </w:p>
    <w:p w:rsidR="00A72343" w:rsidRPr="00A72343" w:rsidRDefault="00A72343" w:rsidP="00A72343">
      <w:pPr>
        <w:shd w:val="clear" w:color="auto" w:fill="FFFFFF"/>
        <w:spacing w:before="100" w:beforeAutospacing="1" w:after="100" w:afterAutospacing="1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2C" w:rsidRPr="000A0A24" w:rsidRDefault="005F4D2C" w:rsidP="00A72343">
      <w:pPr>
        <w:shd w:val="clear" w:color="auto" w:fill="FFFFFF"/>
        <w:spacing w:before="100" w:beforeAutospacing="1" w:after="100" w:afterAutospacing="1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мероприятий на учебный год</w:t>
      </w:r>
    </w:p>
    <w:tbl>
      <w:tblPr>
        <w:tblStyle w:val="GridTable1Light"/>
        <w:tblW w:w="10939" w:type="dxa"/>
        <w:tblLook w:val="04A0" w:firstRow="1" w:lastRow="0" w:firstColumn="1" w:lastColumn="0" w:noHBand="0" w:noVBand="1"/>
      </w:tblPr>
      <w:tblGrid>
        <w:gridCol w:w="2580"/>
        <w:gridCol w:w="1947"/>
        <w:gridCol w:w="41"/>
        <w:gridCol w:w="1851"/>
        <w:gridCol w:w="552"/>
        <w:gridCol w:w="1432"/>
        <w:gridCol w:w="602"/>
        <w:gridCol w:w="1934"/>
      </w:tblGrid>
      <w:tr w:rsidR="00EF465F" w:rsidRPr="00A72343" w:rsidTr="000A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:rsidR="005F4D2C" w:rsidRPr="00A72343" w:rsidRDefault="005F4D2C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1988" w:type="dxa"/>
            <w:gridSpan w:val="2"/>
            <w:hideMark/>
          </w:tcPr>
          <w:p w:rsidR="005F4D2C" w:rsidRPr="00A72343" w:rsidRDefault="00A72343" w:rsidP="00A72343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4 - 8</w:t>
            </w:r>
            <w:r w:rsidR="005F4D2C" w:rsidRPr="00A7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851" w:type="dxa"/>
            <w:hideMark/>
          </w:tcPr>
          <w:p w:rsidR="005F4D2C" w:rsidRPr="00A72343" w:rsidRDefault="00A72343" w:rsidP="00A72343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</w:t>
            </w:r>
            <w:r w:rsidR="005F4D2C" w:rsidRPr="00A7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1984" w:type="dxa"/>
            <w:gridSpan w:val="2"/>
            <w:hideMark/>
          </w:tcPr>
          <w:p w:rsidR="005F4D2C" w:rsidRPr="00A72343" w:rsidRDefault="00A72343" w:rsidP="00A72343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</w:t>
            </w:r>
            <w:r w:rsidR="005F4D2C" w:rsidRPr="00A7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536" w:type="dxa"/>
            <w:gridSpan w:val="2"/>
            <w:hideMark/>
          </w:tcPr>
          <w:p w:rsidR="00A72343" w:rsidRPr="00A72343" w:rsidRDefault="00A72343" w:rsidP="00A72343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29</w:t>
            </w:r>
          </w:p>
          <w:p w:rsidR="005F4D2C" w:rsidRPr="00A72343" w:rsidRDefault="005F4D2C" w:rsidP="00A72343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Торжественная линейка, посвящённая Дню Знаний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36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Духовно-нравственное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Час общения   «Где тепло там и  добро»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нравственности «Кого мы называем честным»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36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Гражданско-патриотическое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«Я и моё место в жизни»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«Мои права и обязанности»</w:t>
            </w:r>
          </w:p>
        </w:tc>
        <w:tc>
          <w:tcPr>
            <w:tcW w:w="2536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Эстетическое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Беседа о поведении в школе «Я </w:t>
            </w:r>
            <w:proofErr w:type="gramStart"/>
            <w:r>
              <w:t>–у</w:t>
            </w:r>
            <w:proofErr w:type="gramEnd"/>
            <w:r>
              <w:t>ченик»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вежливости «</w:t>
            </w:r>
            <w:proofErr w:type="gramStart"/>
            <w:r>
              <w:t>Ежели</w:t>
            </w:r>
            <w:proofErr w:type="gramEnd"/>
            <w:r>
              <w:t xml:space="preserve"> вы вежливы»</w:t>
            </w:r>
          </w:p>
        </w:tc>
        <w:tc>
          <w:tcPr>
            <w:tcW w:w="2536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 xml:space="preserve">Здоровый образ </w:t>
            </w:r>
            <w:r>
              <w:lastRenderedPageBreak/>
              <w:t>жизни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Беседа «Как </w:t>
            </w:r>
            <w:r>
              <w:lastRenderedPageBreak/>
              <w:t>вести себя в чрезвычайных ситуациях»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 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Игра – игра </w:t>
            </w:r>
            <w:r>
              <w:lastRenderedPageBreak/>
              <w:t xml:space="preserve">путешествия «Откуда берутся </w:t>
            </w:r>
            <w:proofErr w:type="gramStart"/>
            <w:r>
              <w:t>грязнули</w:t>
            </w:r>
            <w:proofErr w:type="gramEnd"/>
            <w:r>
              <w:t>»</w:t>
            </w:r>
          </w:p>
        </w:tc>
        <w:tc>
          <w:tcPr>
            <w:tcW w:w="2536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lastRenderedPageBreak/>
              <w:t>Экологическая работа и экскурсионно-туристическая 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Экскурсия по школе» Кто работает рядом с нами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Викторина «В гостях у природы»</w:t>
            </w:r>
          </w:p>
        </w:tc>
        <w:tc>
          <w:tcPr>
            <w:tcW w:w="2536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Распределение поручений и обязанностей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Уход за комнатными растениями</w:t>
            </w:r>
          </w:p>
        </w:tc>
        <w:tc>
          <w:tcPr>
            <w:tcW w:w="2536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Воспитание любви к чтению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Путешествие в книжное царство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36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Учебно-познавательная 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Практикум – игра «Тренировка памяти»</w:t>
            </w:r>
          </w:p>
        </w:tc>
        <w:tc>
          <w:tcPr>
            <w:tcW w:w="1984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  <w:tc>
          <w:tcPr>
            <w:tcW w:w="2536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65F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Разное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4520" w:type="dxa"/>
            <w:gridSpan w:val="4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Подготовка к празднику, посвящённому Дню учителя</w:t>
            </w:r>
          </w:p>
        </w:tc>
      </w:tr>
      <w:tr w:rsidR="00EF465F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 xml:space="preserve">Индивидуальная 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3839" w:type="dxa"/>
            <w:gridSpan w:val="3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86" w:type="dxa"/>
            <w:gridSpan w:val="3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65F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:rsidR="00EF465F" w:rsidRDefault="00EF465F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EF465F" w:rsidRPr="00A72343" w:rsidRDefault="00EF465F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1988" w:type="dxa"/>
            <w:gridSpan w:val="2"/>
            <w:hideMark/>
          </w:tcPr>
          <w:p w:rsidR="00EF465F" w:rsidRDefault="00EF465F" w:rsidP="00A72343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465F" w:rsidRPr="00A72343" w:rsidRDefault="00EF465F" w:rsidP="00A72343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2 - 6 ОКТЯБРЯ</w:t>
            </w:r>
          </w:p>
        </w:tc>
        <w:tc>
          <w:tcPr>
            <w:tcW w:w="1851" w:type="dxa"/>
            <w:hideMark/>
          </w:tcPr>
          <w:p w:rsidR="00EF465F" w:rsidRDefault="00EF465F" w:rsidP="00A72343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465F" w:rsidRPr="00A72343" w:rsidRDefault="00EF465F" w:rsidP="00A72343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– 13</w:t>
            </w:r>
          </w:p>
          <w:p w:rsidR="00EF465F" w:rsidRPr="00A72343" w:rsidRDefault="00EF465F" w:rsidP="00A72343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586" w:type="dxa"/>
            <w:gridSpan w:val="3"/>
            <w:hideMark/>
          </w:tcPr>
          <w:p w:rsidR="00EF465F" w:rsidRDefault="00EF465F" w:rsidP="00A72343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465F" w:rsidRPr="00A72343" w:rsidRDefault="00EF465F" w:rsidP="00A72343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16 - 20 ОКТЯБРЯ</w:t>
            </w:r>
          </w:p>
        </w:tc>
        <w:tc>
          <w:tcPr>
            <w:tcW w:w="1934" w:type="dxa"/>
            <w:hideMark/>
          </w:tcPr>
          <w:p w:rsidR="00EF465F" w:rsidRDefault="00EF465F" w:rsidP="00A72343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465F" w:rsidRPr="00A72343" w:rsidRDefault="00EF465F" w:rsidP="00A72343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– 27</w:t>
            </w:r>
          </w:p>
          <w:p w:rsidR="00EF465F" w:rsidRPr="00A72343" w:rsidRDefault="00EF465F" w:rsidP="00A72343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ОКТЯБРЯ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Праздник, посвящённый Дню учителя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86" w:type="dxa"/>
            <w:gridSpan w:val="3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4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Праздник «Мы     теперь не просто дети, мы теперь ученики»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Духовно-нравственное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Акция «Творим добро» ко дню пожилого человека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86" w:type="dxa"/>
            <w:gridSpan w:val="3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доброты «Кто такие добрые и злые люди»</w:t>
            </w:r>
          </w:p>
        </w:tc>
        <w:tc>
          <w:tcPr>
            <w:tcW w:w="1934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Гражданско-патриотическое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Выставка рисунков «Моя малая Родина»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86" w:type="dxa"/>
            <w:gridSpan w:val="3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Познавательная беседа «Что я знаю о законе»</w:t>
            </w:r>
          </w:p>
        </w:tc>
        <w:tc>
          <w:tcPr>
            <w:tcW w:w="1934" w:type="dxa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Эстетическое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«Как справиться с упрямством»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86" w:type="dxa"/>
            <w:gridSpan w:val="3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Путешествия в страну Волшебных слов</w:t>
            </w:r>
          </w:p>
        </w:tc>
        <w:tc>
          <w:tcPr>
            <w:tcW w:w="1934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Здоровый образ жизни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</w:t>
            </w:r>
            <w:proofErr w:type="gramStart"/>
            <w:r>
              <w:t>к-</w:t>
            </w:r>
            <w:proofErr w:type="gramEnd"/>
            <w:r>
              <w:t xml:space="preserve"> игра «Режим дня школьника»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Ролевая игра «Как вести себя на улице»</w:t>
            </w:r>
          </w:p>
        </w:tc>
        <w:tc>
          <w:tcPr>
            <w:tcW w:w="2586" w:type="dxa"/>
            <w:gridSpan w:val="3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Устный журнал    «Всем на свете     людям </w:t>
            </w:r>
            <w:proofErr w:type="gramStart"/>
            <w:r>
              <w:t>ясно</w:t>
            </w:r>
            <w:proofErr w:type="gramEnd"/>
            <w:r>
              <w:t xml:space="preserve"> что  шалить с огнём  опасно»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Экскурсия «Осенние изменения в природе»</w:t>
            </w:r>
          </w:p>
        </w:tc>
        <w:tc>
          <w:tcPr>
            <w:tcW w:w="2586" w:type="dxa"/>
            <w:gridSpan w:val="3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«Берегите воздух и воду»</w:t>
            </w:r>
          </w:p>
        </w:tc>
        <w:tc>
          <w:tcPr>
            <w:tcW w:w="1934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</w:t>
            </w:r>
            <w:r>
              <w:lastRenderedPageBreak/>
              <w:t>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Уборка пришкольной территории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86" w:type="dxa"/>
            <w:gridSpan w:val="3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Операция «Чистюля» (уборка </w:t>
            </w:r>
            <w:r>
              <w:lastRenderedPageBreak/>
              <w:t>кабинета)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lastRenderedPageBreak/>
              <w:t>Воспитание любви к чтению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Викторина «Бюро сказочных находок»</w:t>
            </w:r>
          </w:p>
        </w:tc>
        <w:tc>
          <w:tcPr>
            <w:tcW w:w="2586" w:type="dxa"/>
            <w:gridSpan w:val="3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Литературная игра «Путешествия в сказку»</w:t>
            </w:r>
          </w:p>
        </w:tc>
        <w:tc>
          <w:tcPr>
            <w:tcW w:w="1934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Учебно-познавательная 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Игра 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86" w:type="dxa"/>
            <w:gridSpan w:val="3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Игра «Чему учат в школе»</w:t>
            </w:r>
          </w:p>
        </w:tc>
        <w:tc>
          <w:tcPr>
            <w:tcW w:w="1934" w:type="dxa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65F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 xml:space="preserve">Индивидуальная работа с </w:t>
            </w:r>
            <w:proofErr w:type="spellStart"/>
            <w:r>
              <w:t>учащимеся</w:t>
            </w:r>
            <w:proofErr w:type="spellEnd"/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4520" w:type="dxa"/>
            <w:gridSpan w:val="4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EF465F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 xml:space="preserve">Индивидуальная 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3839" w:type="dxa"/>
            <w:gridSpan w:val="3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36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65F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:rsidR="00EF465F" w:rsidRPr="00A72343" w:rsidRDefault="00EF465F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1947" w:type="dxa"/>
            <w:hideMark/>
          </w:tcPr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6 -10</w:t>
            </w:r>
          </w:p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1892" w:type="dxa"/>
            <w:gridSpan w:val="2"/>
            <w:hideMark/>
          </w:tcPr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– 17</w:t>
            </w:r>
          </w:p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1984" w:type="dxa"/>
            <w:gridSpan w:val="2"/>
            <w:hideMark/>
          </w:tcPr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20 - 24 НОЯБРЯ</w:t>
            </w:r>
          </w:p>
        </w:tc>
        <w:tc>
          <w:tcPr>
            <w:tcW w:w="2536" w:type="dxa"/>
            <w:gridSpan w:val="2"/>
            <w:hideMark/>
          </w:tcPr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– 1</w:t>
            </w:r>
          </w:p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НОЯБРЯ</w:t>
            </w:r>
          </w:p>
        </w:tc>
      </w:tr>
      <w:tr w:rsidR="00EF465F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:rsidR="00EF465F" w:rsidRPr="00A72343" w:rsidRDefault="00EF465F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hideMark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2"/>
            <w:hideMark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0" w:type="dxa"/>
            <w:gridSpan w:val="4"/>
            <w:hideMark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Pr="00A72343" w:rsidRDefault="00EF465F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65F" w:rsidTr="000A0A24">
        <w:trPr>
          <w:gridAfter w:val="2"/>
          <w:wAfter w:w="25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Default="00EF465F" w:rsidP="00852529">
            <w:pPr>
              <w:pStyle w:val="a4"/>
            </w:pPr>
          </w:p>
        </w:tc>
        <w:tc>
          <w:tcPr>
            <w:tcW w:w="1947" w:type="dxa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92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Праздник, посвящённый Дню матери</w:t>
            </w:r>
          </w:p>
        </w:tc>
      </w:tr>
      <w:tr w:rsidR="000A0A24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Default="00EF465F" w:rsidP="00852529">
            <w:pPr>
              <w:pStyle w:val="a4"/>
            </w:pPr>
            <w:r>
              <w:t>Духовно-нравственное</w:t>
            </w:r>
          </w:p>
        </w:tc>
        <w:tc>
          <w:tcPr>
            <w:tcW w:w="1947" w:type="dxa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92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Разгово</w:t>
            </w:r>
            <w:proofErr w:type="gramStart"/>
            <w:r>
              <w:t>р-</w:t>
            </w:r>
            <w:proofErr w:type="gramEnd"/>
            <w:r>
              <w:t xml:space="preserve"> рассуждение «С детства дружбой дорожить учат в школе»</w:t>
            </w:r>
          </w:p>
        </w:tc>
        <w:tc>
          <w:tcPr>
            <w:tcW w:w="1984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36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Default="00EF465F" w:rsidP="00852529">
            <w:pPr>
              <w:pStyle w:val="a4"/>
            </w:pPr>
            <w:r>
              <w:t>Гражданско-патриотическое</w:t>
            </w:r>
          </w:p>
        </w:tc>
        <w:tc>
          <w:tcPr>
            <w:tcW w:w="1947" w:type="dxa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Беседа»4ноября </w:t>
            </w:r>
            <w:proofErr w:type="gramStart"/>
            <w:r>
              <w:t>–Д</w:t>
            </w:r>
            <w:proofErr w:type="gramEnd"/>
            <w:r>
              <w:t>ень народного Единства»</w:t>
            </w:r>
          </w:p>
        </w:tc>
        <w:tc>
          <w:tcPr>
            <w:tcW w:w="1892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«Я и моя семья»</w:t>
            </w:r>
          </w:p>
        </w:tc>
        <w:tc>
          <w:tcPr>
            <w:tcW w:w="2536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Default="00EF465F" w:rsidP="00852529">
            <w:pPr>
              <w:pStyle w:val="a4"/>
            </w:pPr>
            <w:r>
              <w:t>Эстетическое</w:t>
            </w:r>
          </w:p>
        </w:tc>
        <w:tc>
          <w:tcPr>
            <w:tcW w:w="1947" w:type="dxa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92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Диалог «Классный коллектив»</w:t>
            </w:r>
          </w:p>
        </w:tc>
        <w:tc>
          <w:tcPr>
            <w:tcW w:w="1984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Конкурс рисунков «Мой подарок маме»</w:t>
            </w:r>
          </w:p>
        </w:tc>
        <w:tc>
          <w:tcPr>
            <w:tcW w:w="2536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Игра – практикум «Умение видеть хорошее»</w:t>
            </w:r>
          </w:p>
        </w:tc>
      </w:tr>
      <w:tr w:rsidR="000A0A24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Default="00EF465F" w:rsidP="00852529">
            <w:pPr>
              <w:pStyle w:val="a4"/>
            </w:pPr>
            <w:r>
              <w:t>Здоровый образ жизни</w:t>
            </w:r>
          </w:p>
        </w:tc>
        <w:tc>
          <w:tcPr>
            <w:tcW w:w="1947" w:type="dxa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Час общения «Я здоровье берегу – сам себе я помогу»</w:t>
            </w:r>
          </w:p>
        </w:tc>
        <w:tc>
          <w:tcPr>
            <w:tcW w:w="1892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«Что такое правонарушения и как их избежать»</w:t>
            </w:r>
          </w:p>
        </w:tc>
        <w:tc>
          <w:tcPr>
            <w:tcW w:w="2536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Default="00EF465F" w:rsidP="00852529">
            <w:pPr>
              <w:pStyle w:val="a4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1947" w:type="dxa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92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Экологический час «Земля – нам общий дом»</w:t>
            </w:r>
          </w:p>
        </w:tc>
        <w:tc>
          <w:tcPr>
            <w:tcW w:w="1984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36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о культуре поведение в природе</w:t>
            </w:r>
          </w:p>
        </w:tc>
      </w:tr>
      <w:tr w:rsidR="000A0A24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Default="00EF465F" w:rsidP="00852529">
            <w:pPr>
              <w:pStyle w:val="a4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1947" w:type="dxa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«Трудом красив и славен человек»</w:t>
            </w:r>
          </w:p>
        </w:tc>
        <w:tc>
          <w:tcPr>
            <w:tcW w:w="1892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36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Выставка творческих работ «Это сделали   мы сами»</w:t>
            </w:r>
          </w:p>
        </w:tc>
      </w:tr>
      <w:tr w:rsidR="000A0A24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Default="00EF465F" w:rsidP="00852529">
            <w:pPr>
              <w:pStyle w:val="a4"/>
            </w:pPr>
            <w:r>
              <w:t>Воспитание любви к чтению</w:t>
            </w:r>
          </w:p>
        </w:tc>
        <w:tc>
          <w:tcPr>
            <w:tcW w:w="1947" w:type="dxa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92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«Книга – твой учитель и друг»</w:t>
            </w:r>
          </w:p>
        </w:tc>
        <w:tc>
          <w:tcPr>
            <w:tcW w:w="1984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Экскурсия в школьную библиотеку</w:t>
            </w:r>
          </w:p>
        </w:tc>
        <w:tc>
          <w:tcPr>
            <w:tcW w:w="2536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Default="00EF465F" w:rsidP="00852529">
            <w:pPr>
              <w:pStyle w:val="a4"/>
            </w:pPr>
            <w:r>
              <w:t>Учебно-познавательная деятельность</w:t>
            </w:r>
          </w:p>
        </w:tc>
        <w:tc>
          <w:tcPr>
            <w:tcW w:w="1947" w:type="dxa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Праздник первого десятка</w:t>
            </w:r>
          </w:p>
        </w:tc>
        <w:tc>
          <w:tcPr>
            <w:tcW w:w="1892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Игра – путешествие «Устное народное творчество»</w:t>
            </w:r>
          </w:p>
        </w:tc>
        <w:tc>
          <w:tcPr>
            <w:tcW w:w="2536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Default="00EF465F" w:rsidP="00852529">
            <w:pPr>
              <w:pStyle w:val="a4"/>
            </w:pPr>
            <w:r>
              <w:lastRenderedPageBreak/>
              <w:t>Работа с родителями</w:t>
            </w:r>
          </w:p>
        </w:tc>
        <w:tc>
          <w:tcPr>
            <w:tcW w:w="1947" w:type="dxa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92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Родительская консультация «Режим младшего школьника»</w:t>
            </w:r>
          </w:p>
        </w:tc>
        <w:tc>
          <w:tcPr>
            <w:tcW w:w="1984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36" w:type="dxa"/>
            <w:gridSpan w:val="2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Индивидуальные беседы с родителями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Pr="00EF465F" w:rsidRDefault="00EF465F" w:rsidP="005F4D2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65F">
              <w:rPr>
                <w:rFonts w:ascii="Liberation Serif" w:eastAsia="Noto Sans CJK SC Regular" w:hAnsi="Liberation Serif" w:cs="FreeSans"/>
                <w:bCs w:val="0"/>
                <w:sz w:val="24"/>
                <w:szCs w:val="24"/>
                <w:lang w:eastAsia="zh-CN" w:bidi="hi-IN"/>
              </w:rPr>
              <w:t xml:space="preserve">Индивидуальная работа с </w:t>
            </w:r>
            <w:proofErr w:type="gramStart"/>
            <w:r w:rsidRPr="00EF465F">
              <w:rPr>
                <w:rFonts w:ascii="Liberation Serif" w:eastAsia="Noto Sans CJK SC Regular" w:hAnsi="Liberation Serif" w:cs="FreeSans"/>
                <w:bCs w:val="0"/>
                <w:sz w:val="24"/>
                <w:szCs w:val="24"/>
                <w:lang w:eastAsia="zh-CN" w:bidi="hi-IN"/>
              </w:rPr>
              <w:t>обучающимися</w:t>
            </w:r>
            <w:proofErr w:type="gramEnd"/>
          </w:p>
        </w:tc>
        <w:tc>
          <w:tcPr>
            <w:tcW w:w="1947" w:type="dxa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65F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:rsidR="00EF465F" w:rsidRPr="00A72343" w:rsidRDefault="00EF465F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839" w:type="dxa"/>
            <w:gridSpan w:val="3"/>
            <w:hideMark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hideMark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gridSpan w:val="2"/>
            <w:hideMark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65F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:rsidR="00EF465F" w:rsidRPr="00A72343" w:rsidRDefault="00EF465F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1988" w:type="dxa"/>
            <w:gridSpan w:val="2"/>
            <w:hideMark/>
          </w:tcPr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– 8 ДЕКАБРЯ</w:t>
            </w:r>
          </w:p>
        </w:tc>
        <w:tc>
          <w:tcPr>
            <w:tcW w:w="1851" w:type="dxa"/>
            <w:hideMark/>
          </w:tcPr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– 15</w:t>
            </w:r>
          </w:p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984" w:type="dxa"/>
            <w:gridSpan w:val="2"/>
            <w:hideMark/>
          </w:tcPr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18 - 22 ДЕКАБРЯ</w:t>
            </w:r>
          </w:p>
        </w:tc>
        <w:tc>
          <w:tcPr>
            <w:tcW w:w="2536" w:type="dxa"/>
            <w:gridSpan w:val="2"/>
            <w:hideMark/>
          </w:tcPr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– 29</w:t>
            </w:r>
          </w:p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ДЕКАБРЯ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EF465F" w:rsidRPr="00A72343" w:rsidRDefault="00EF465F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gridSpan w:val="2"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36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Новогодний карнавал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Духовно-нравственное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Час общения «Где добрые люди, там беды не будет»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нравственности «Поступки твои и других»</w:t>
            </w:r>
          </w:p>
        </w:tc>
        <w:tc>
          <w:tcPr>
            <w:tcW w:w="2536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Гражданско-патриотическое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</w:t>
            </w:r>
            <w:proofErr w:type="gramStart"/>
            <w:r>
              <w:t>а-</w:t>
            </w:r>
            <w:proofErr w:type="gramEnd"/>
            <w:r>
              <w:t xml:space="preserve"> знакомство «Символы России - герб, флаг, гимн»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Выставка рисунков о Родине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536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Эстетическое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– рассуждения «Не только платы красит человека»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Практикум «Правила хорошего тона»</w:t>
            </w:r>
          </w:p>
        </w:tc>
        <w:tc>
          <w:tcPr>
            <w:tcW w:w="2536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Здоровый образ жизни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Час общения «Мы за здоровый образ жизни»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«Наркотики — это смерть»</w:t>
            </w:r>
          </w:p>
        </w:tc>
        <w:tc>
          <w:tcPr>
            <w:tcW w:w="2536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Работа мастерской Деда Мороза</w:t>
            </w:r>
          </w:p>
        </w:tc>
        <w:tc>
          <w:tcPr>
            <w:tcW w:w="2536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Операция «Чистюля» уборка кабинета)</w:t>
            </w:r>
            <w:proofErr w:type="gramEnd"/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EF465F" w:rsidRDefault="00EF465F" w:rsidP="00852529">
            <w:pPr>
              <w:pStyle w:val="a4"/>
            </w:pPr>
            <w:r>
              <w:t>Воспитание любви к чтению</w:t>
            </w:r>
          </w:p>
        </w:tc>
        <w:tc>
          <w:tcPr>
            <w:tcW w:w="1988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51" w:type="dxa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Игра – путешествие в мир книг</w:t>
            </w:r>
          </w:p>
        </w:tc>
        <w:tc>
          <w:tcPr>
            <w:tcW w:w="1984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Акция «Живи книга»</w:t>
            </w:r>
          </w:p>
        </w:tc>
        <w:tc>
          <w:tcPr>
            <w:tcW w:w="2536" w:type="dxa"/>
            <w:gridSpan w:val="2"/>
            <w:vAlign w:val="center"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Учебно-познавательная 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Математический турнир «В лабиринте чисел»</w:t>
            </w:r>
          </w:p>
        </w:tc>
        <w:tc>
          <w:tcPr>
            <w:tcW w:w="6371" w:type="dxa"/>
            <w:gridSpan w:val="5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Конкурс </w:t>
            </w:r>
            <w:proofErr w:type="gramStart"/>
            <w:r>
              <w:t>грамотеев</w:t>
            </w:r>
            <w:proofErr w:type="gramEnd"/>
          </w:p>
        </w:tc>
      </w:tr>
      <w:tr w:rsidR="00EF465F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  <w:hideMark/>
          </w:tcPr>
          <w:p w:rsidR="00EF465F" w:rsidRDefault="00EF465F" w:rsidP="00852529">
            <w:pPr>
              <w:pStyle w:val="a4"/>
            </w:pPr>
            <w:r>
              <w:t>Работа с родителями</w:t>
            </w:r>
          </w:p>
        </w:tc>
        <w:tc>
          <w:tcPr>
            <w:tcW w:w="4391" w:type="dxa"/>
            <w:gridSpan w:val="4"/>
            <w:vAlign w:val="center"/>
            <w:hideMark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Родительская консультация «Помощь родителей в организации досуга детей»</w:t>
            </w:r>
          </w:p>
        </w:tc>
        <w:tc>
          <w:tcPr>
            <w:tcW w:w="2034" w:type="dxa"/>
            <w:gridSpan w:val="2"/>
            <w:vAlign w:val="center"/>
            <w:hideMark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hideMark/>
          </w:tcPr>
          <w:p w:rsidR="00EF465F" w:rsidRPr="00A72343" w:rsidRDefault="00EF465F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65F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  <w:hideMark/>
          </w:tcPr>
          <w:p w:rsidR="00EF465F" w:rsidRDefault="00EF465F" w:rsidP="00852529">
            <w:pPr>
              <w:pStyle w:val="a4"/>
            </w:pPr>
            <w:r>
              <w:t xml:space="preserve">Индивидуальная 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1988" w:type="dxa"/>
            <w:gridSpan w:val="2"/>
            <w:vAlign w:val="center"/>
            <w:hideMark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  <w:hideMark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034" w:type="dxa"/>
            <w:gridSpan w:val="2"/>
            <w:vAlign w:val="center"/>
            <w:hideMark/>
          </w:tcPr>
          <w:p w:rsidR="00EF465F" w:rsidRDefault="00EF465F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hideMark/>
          </w:tcPr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465F" w:rsidRPr="002740CF" w:rsidRDefault="00EF465F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ЯНВАРЯ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Духовно-нравственное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  <w:hideMark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нравственности «Сто тысяч почему»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Гражданско-патриотическое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Круглый стол «С чего начинается Родина»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lastRenderedPageBreak/>
              <w:t>Эстетическое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вежливости «Добрые слова, добрые дела»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«Этикет или просто хорошие манеры»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Здоровый образ жизни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Конкурс рисунков «Спички детям не игрушка»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«Вредные привычки»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о правилах поведения на   водоёмах в зимний период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Экскурсия «Зимушка – зима»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Доброе дело» Птичья кормушка»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«Труд красит человека»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Воспитание любви к чтению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Игровая программа «Суд книжки над </w:t>
            </w:r>
            <w:proofErr w:type="spellStart"/>
            <w:proofErr w:type="gramStart"/>
            <w:r>
              <w:t>неряхой</w:t>
            </w:r>
            <w:proofErr w:type="spellEnd"/>
            <w:proofErr w:type="gramEnd"/>
            <w:r>
              <w:t xml:space="preserve"> мальчишкой»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Работа с родителями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Родительская консультация «Культура поведения младших школьников»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Индивидуальных</w:t>
            </w:r>
            <w:proofErr w:type="gramEnd"/>
            <w:r>
              <w:t xml:space="preserve"> беседы в родителями</w:t>
            </w:r>
          </w:p>
        </w:tc>
        <w:tc>
          <w:tcPr>
            <w:tcW w:w="1934" w:type="dxa"/>
            <w:hideMark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4"/>
              </w:rPr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0A0A24" w:rsidRPr="00A72343" w:rsidRDefault="000A0A24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</w:tcPr>
          <w:p w:rsidR="000A0A24" w:rsidRPr="00A72343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</w:tcPr>
          <w:p w:rsidR="000A0A24" w:rsidRPr="00A72343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:rsidR="000A0A24" w:rsidRPr="00A72343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hideMark/>
          </w:tcPr>
          <w:p w:rsidR="000A0A24" w:rsidRPr="00A72343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:rsidR="000A0A24" w:rsidRPr="00A72343" w:rsidRDefault="000A0A24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6425" w:type="dxa"/>
            <w:gridSpan w:val="6"/>
            <w:hideMark/>
          </w:tcPr>
          <w:p w:rsidR="000A0A24" w:rsidRPr="00A72343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hideMark/>
          </w:tcPr>
          <w:p w:rsidR="000A0A24" w:rsidRPr="00A72343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:rsidR="000A0A24" w:rsidRPr="00A72343" w:rsidRDefault="000A0A24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1988" w:type="dxa"/>
            <w:gridSpan w:val="2"/>
            <w:hideMark/>
          </w:tcPr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2403" w:type="dxa"/>
            <w:gridSpan w:val="2"/>
            <w:hideMark/>
          </w:tcPr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2034" w:type="dxa"/>
            <w:gridSpan w:val="2"/>
            <w:hideMark/>
          </w:tcPr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934" w:type="dxa"/>
            <w:hideMark/>
          </w:tcPr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ФЕВРАЛЯ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Праздничная программа, посвященная Дню святого Валентина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Праздник, посвящённый Дню Защитника Отечества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Духовно-нравственное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Игра – практикум «Подарим </w:t>
            </w:r>
            <w:proofErr w:type="gramStart"/>
            <w:r>
              <w:t>другому</w:t>
            </w:r>
            <w:proofErr w:type="gramEnd"/>
            <w:r>
              <w:t xml:space="preserve"> радость»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Игровая программа 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Гражданско-патриотическое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мужества «Защитники, кто они?»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Эстетическое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этикета «Вся семья вместе, так и душа на месте»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«Я и другие люди»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Здоровый образ жизни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Устный журнал «Береги   здоровье смолоду»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Игра «Мы пешеходы»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0A0A24" w:rsidRPr="00A72343" w:rsidRDefault="000A0A24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gridSpan w:val="2"/>
          </w:tcPr>
          <w:p w:rsidR="000A0A24" w:rsidRPr="00A72343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</w:tcPr>
          <w:p w:rsidR="000A0A24" w:rsidRPr="00A72343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2"/>
          </w:tcPr>
          <w:p w:rsidR="000A0A24" w:rsidRPr="00A72343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</w:tcPr>
          <w:p w:rsidR="000A0A24" w:rsidRPr="00A72343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A24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:rsidR="000A0A24" w:rsidRDefault="000A0A24" w:rsidP="00852529">
            <w:pPr>
              <w:pStyle w:val="a4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1988" w:type="dxa"/>
            <w:gridSpan w:val="2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Беседа «Любить </w:t>
            </w:r>
            <w:proofErr w:type="gramStart"/>
            <w:r>
              <w:t>природу-значит</w:t>
            </w:r>
            <w:proofErr w:type="gramEnd"/>
            <w:r>
              <w:t xml:space="preserve"> её охранять»</w:t>
            </w:r>
          </w:p>
        </w:tc>
        <w:tc>
          <w:tcPr>
            <w:tcW w:w="2403" w:type="dxa"/>
            <w:gridSpan w:val="2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034" w:type="dxa"/>
            <w:gridSpan w:val="2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Экологическая викторина «Эти забавные животные»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lastRenderedPageBreak/>
              <w:t>Воспитание любви к чтению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«Как содержим мы в порядке наши книжки и тетрадки» практическое занятие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Заучивание стихов о маме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Учебно-познавательная 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Изготовление поделок для папы к 23 февраля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Игра «В мире неизведанных слов»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Работа с родителями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Родительская консультация о внимании и внимательности</w:t>
            </w:r>
          </w:p>
        </w:tc>
        <w:tc>
          <w:tcPr>
            <w:tcW w:w="4437" w:type="dxa"/>
            <w:gridSpan w:val="4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Индивидуальная  работа с родителями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 xml:space="preserve">Индивидуальная 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6425" w:type="dxa"/>
            <w:gridSpan w:val="6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:rsidR="000A0A24" w:rsidRPr="00A72343" w:rsidRDefault="000A0A24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1988" w:type="dxa"/>
            <w:gridSpan w:val="2"/>
            <w:hideMark/>
          </w:tcPr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2403" w:type="dxa"/>
            <w:gridSpan w:val="2"/>
            <w:hideMark/>
          </w:tcPr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2034" w:type="dxa"/>
            <w:gridSpan w:val="2"/>
            <w:hideMark/>
          </w:tcPr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934" w:type="dxa"/>
            <w:hideMark/>
          </w:tcPr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Праздник, посвящённый 8 марта</w:t>
            </w:r>
          </w:p>
        </w:tc>
        <w:tc>
          <w:tcPr>
            <w:tcW w:w="4437" w:type="dxa"/>
            <w:gridSpan w:val="4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Праздник «Спасибо Азбуке»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Духовно-нравственное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Диало</w:t>
            </w:r>
            <w:proofErr w:type="gramStart"/>
            <w:r>
              <w:t>г-</w:t>
            </w:r>
            <w:proofErr w:type="gramEnd"/>
            <w:r>
              <w:t xml:space="preserve"> игра «Что значит быть нужным людям»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Этическая беседа не стесняйся доброты своей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Гражданско-патриотическое</w:t>
            </w:r>
          </w:p>
        </w:tc>
        <w:tc>
          <w:tcPr>
            <w:tcW w:w="4391" w:type="dxa"/>
            <w:gridSpan w:val="4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Общешкольная информационная линейка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Час общения «Жить в мире с собой и другими»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Эстетическое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Диспут «Что такое хорошо и что такое плохо»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«Путешествие по городу вежливости и доброты»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Здоровый образ жизни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«Профилактика простудных заболеваний. Закаливание»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</w:t>
            </w:r>
            <w:proofErr w:type="gramStart"/>
            <w:r>
              <w:t>Скажем</w:t>
            </w:r>
            <w:proofErr w:type="gramEnd"/>
            <w:r>
              <w:t xml:space="preserve"> нет вредным привычкам»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КВН «Что я знаю о природе»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Учебно-познавательная деятельность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«Игра «Звездный час»»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Литературное лото «</w:t>
            </w:r>
            <w:proofErr w:type="gramStart"/>
            <w:r>
              <w:t>Книга-наш</w:t>
            </w:r>
            <w:proofErr w:type="gramEnd"/>
            <w:r>
              <w:t xml:space="preserve"> лучший друг!»</w:t>
            </w: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>Работа с родителями</w:t>
            </w:r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Родительское собрание «Роль сказок, мультфильмов, детских передач в воспитания детей»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vAlign w:val="center"/>
          </w:tcPr>
          <w:p w:rsidR="000A0A24" w:rsidRDefault="000A0A24" w:rsidP="00852529">
            <w:pPr>
              <w:pStyle w:val="a4"/>
            </w:pPr>
            <w:r>
              <w:t xml:space="preserve">Индивидуальная </w:t>
            </w:r>
            <w:r>
              <w:lastRenderedPageBreak/>
              <w:t xml:space="preserve">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198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 </w:t>
            </w:r>
          </w:p>
        </w:tc>
        <w:tc>
          <w:tcPr>
            <w:tcW w:w="2403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034" w:type="dxa"/>
            <w:gridSpan w:val="2"/>
            <w:vAlign w:val="center"/>
          </w:tcPr>
          <w:p w:rsidR="000A0A24" w:rsidRDefault="000A0A24" w:rsidP="00852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4" w:type="dxa"/>
            <w:vAlign w:val="center"/>
          </w:tcPr>
          <w:p w:rsidR="000A0A24" w:rsidRDefault="000A0A24" w:rsidP="008525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F4D2C" w:rsidRPr="00A72343" w:rsidRDefault="005F4D2C" w:rsidP="005F4D2C">
      <w:pPr>
        <w:shd w:val="clear" w:color="auto" w:fill="FFFFFF"/>
        <w:spacing w:after="375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573"/>
        <w:gridCol w:w="2102"/>
        <w:gridCol w:w="2392"/>
        <w:gridCol w:w="1868"/>
        <w:gridCol w:w="1747"/>
      </w:tblGrid>
      <w:tr w:rsidR="005F4D2C" w:rsidRPr="00A72343" w:rsidTr="000A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hideMark/>
          </w:tcPr>
          <w:p w:rsidR="005F4D2C" w:rsidRPr="00A72343" w:rsidRDefault="005F4D2C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2150" w:type="dxa"/>
            <w:hideMark/>
          </w:tcPr>
          <w:p w:rsidR="002740CF" w:rsidRPr="002740CF" w:rsidRDefault="002740CF" w:rsidP="002740CF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D2C" w:rsidRPr="002740CF" w:rsidRDefault="005F4D2C" w:rsidP="002740CF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2301" w:type="dxa"/>
            <w:hideMark/>
          </w:tcPr>
          <w:p w:rsidR="002740CF" w:rsidRPr="002740CF" w:rsidRDefault="002740CF" w:rsidP="002740CF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D2C" w:rsidRPr="002740CF" w:rsidRDefault="005F4D2C" w:rsidP="002740CF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877" w:type="dxa"/>
            <w:hideMark/>
          </w:tcPr>
          <w:p w:rsidR="002740CF" w:rsidRPr="002740CF" w:rsidRDefault="002740CF" w:rsidP="002740CF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D2C" w:rsidRPr="002740CF" w:rsidRDefault="005F4D2C" w:rsidP="002740CF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781" w:type="dxa"/>
            <w:hideMark/>
          </w:tcPr>
          <w:p w:rsidR="002740CF" w:rsidRPr="002740CF" w:rsidRDefault="002740CF" w:rsidP="002740CF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D2C" w:rsidRPr="002740CF" w:rsidRDefault="005F4D2C" w:rsidP="002740CF">
            <w:pPr>
              <w:spacing w:line="36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</w:p>
        </w:tc>
        <w:tc>
          <w:tcPr>
            <w:tcW w:w="4451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Устный юмористический журнал «Нам в учебе нет помехи, если в классе много смеха»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781" w:type="dxa"/>
            <w:vAlign w:val="center"/>
            <w:hideMark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Духовно-нравственное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Час общения 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«Страна, в которой я живу»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нравственности «Мир человеческих чувств»</w:t>
            </w:r>
          </w:p>
        </w:tc>
        <w:tc>
          <w:tcPr>
            <w:tcW w:w="1781" w:type="dxa"/>
            <w:vAlign w:val="center"/>
            <w:hideMark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Гражданско-патриотическое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Диалог «Любить Родину – значит быть ей полезным»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мужества «Этих дней не смолкнет слава»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мужества «Мы этой памяти верны»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Эстетическое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Ролевая игра «Особенности поведения мальчиков и девочек»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Здоровый образ жизни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Профилактическая беседа «Профилактика детского травматизма»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Урок-беседа «Где нас подстерегает опасность?»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с элементами викторины «Берегите Землю, берегите!»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Экскурсия «Весенние изменения в природе»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Игровая программа «День Земли»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Работа на пришкольном участке и облагораживание территории школы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Акция «Чистая улица»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Работа на клумбе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Воспитание любви к чтению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Конкурс загадок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Учебно-познавательная деятельность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Игра-путешествие «Путешествие в космос»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Работа с родителями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Выставка рисунков «Вместе дружная семья»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365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Родительское собрание «Роль родителей в развитии ребенка»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 xml:space="preserve">Индивидуальная 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4451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Помощь в устранении неудовлетворительных отметок</w:t>
            </w:r>
          </w:p>
        </w:tc>
        <w:tc>
          <w:tcPr>
            <w:tcW w:w="365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Контроль за</w:t>
            </w:r>
            <w:proofErr w:type="gramEnd"/>
            <w:r>
              <w:t xml:space="preserve"> дисциплиной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hideMark/>
          </w:tcPr>
          <w:p w:rsidR="000A0A24" w:rsidRPr="00A72343" w:rsidRDefault="000A0A24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72343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Направления Сроки</w:t>
            </w:r>
          </w:p>
        </w:tc>
        <w:tc>
          <w:tcPr>
            <w:tcW w:w="2150" w:type="dxa"/>
            <w:hideMark/>
          </w:tcPr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2301" w:type="dxa"/>
            <w:hideMark/>
          </w:tcPr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77" w:type="dxa"/>
            <w:hideMark/>
          </w:tcPr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781" w:type="dxa"/>
            <w:hideMark/>
          </w:tcPr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0A24" w:rsidRPr="002740CF" w:rsidRDefault="000A0A24" w:rsidP="002740CF">
            <w:pPr>
              <w:spacing w:line="36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МАЯ</w:t>
            </w:r>
          </w:p>
        </w:tc>
      </w:tr>
      <w:tr w:rsidR="000A0A24" w:rsidRPr="00A72343" w:rsidTr="000A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Торжественный митинг к 9 Мая – </w:t>
            </w:r>
            <w:r>
              <w:lastRenderedPageBreak/>
              <w:t>День Победы</w:t>
            </w:r>
          </w:p>
        </w:tc>
        <w:tc>
          <w:tcPr>
            <w:tcW w:w="365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Торжественная линейка, посвященная празднику </w:t>
            </w:r>
            <w:r>
              <w:lastRenderedPageBreak/>
              <w:t>Последнего звонка</w:t>
            </w:r>
          </w:p>
        </w:tc>
      </w:tr>
      <w:tr w:rsidR="000A0A24" w:rsidRPr="00A72343" w:rsidTr="00450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lastRenderedPageBreak/>
              <w:t>Духовно-нравственное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450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Гражданско-патриотическое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мужества «Этот День Победы!»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Игра-путешествие «Это все </w:t>
            </w:r>
            <w:proofErr w:type="spellStart"/>
            <w:r>
              <w:t>Росссия</w:t>
            </w:r>
            <w:proofErr w:type="spellEnd"/>
            <w:r>
              <w:t>!»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Беседа «Детям планеты мир без слез и тревог»</w:t>
            </w:r>
          </w:p>
        </w:tc>
      </w:tr>
      <w:tr w:rsidR="000A0A24" w:rsidRPr="00A72343" w:rsidTr="00450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Эстетическое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Игра-практикум «Как украсить мир»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450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Здоровый образ жизни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Урок здоровья «Вредные привычки»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Конкурс рисунков «Противопожарная безопасность»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Конкурсное состязание «Основы безопасности»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450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Экологическая работа и экскурсионно-туристическая деятельность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4178" w:type="dxa"/>
            <w:gridSpan w:val="2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Военно-патриотическая игра с элементами туризма «Зарница»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450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 xml:space="preserve">Трудовое воспитание и </w:t>
            </w:r>
            <w:proofErr w:type="spellStart"/>
            <w:r>
              <w:t>профориентационная</w:t>
            </w:r>
            <w:proofErr w:type="spellEnd"/>
            <w:r>
              <w:t xml:space="preserve"> деятельность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Выставка поделок из бросового материала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450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Воспитание любви к чтению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Чтение книг о Родине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A0A24" w:rsidRPr="00A72343" w:rsidTr="00450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Учебно-познавательная деятельность</w:t>
            </w:r>
          </w:p>
        </w:tc>
        <w:tc>
          <w:tcPr>
            <w:tcW w:w="2150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Математическая встреча «Геометрия вокруг нас»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Интеллектуальная игра «Умники и умницы»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Классный час по итогам 4-ой четверти</w:t>
            </w:r>
          </w:p>
        </w:tc>
      </w:tr>
      <w:tr w:rsidR="000A0A24" w:rsidRPr="00A72343" w:rsidTr="00450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Default="000A0A24" w:rsidP="00852529">
            <w:pPr>
              <w:pStyle w:val="a4"/>
            </w:pPr>
            <w:r>
              <w:t>Работа с родителями</w:t>
            </w:r>
          </w:p>
        </w:tc>
        <w:tc>
          <w:tcPr>
            <w:tcW w:w="2150" w:type="dxa"/>
            <w:vMerge w:val="restart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Подведение итогов 4-ой учебной четверти.</w:t>
            </w:r>
          </w:p>
        </w:tc>
        <w:tc>
          <w:tcPr>
            <w:tcW w:w="230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877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781" w:type="dxa"/>
            <w:vAlign w:val="center"/>
          </w:tcPr>
          <w:p w:rsidR="000A0A24" w:rsidRDefault="000A0A24" w:rsidP="00852529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Родительское собрание «Летний отдых детей»</w:t>
            </w:r>
          </w:p>
        </w:tc>
      </w:tr>
      <w:tr w:rsidR="000A0A24" w:rsidRPr="00A72343" w:rsidTr="00450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3" w:type="dxa"/>
            <w:vAlign w:val="center"/>
          </w:tcPr>
          <w:p w:rsidR="000A0A24" w:rsidRPr="00A72343" w:rsidRDefault="000A0A24" w:rsidP="005F4D2C">
            <w:pPr>
              <w:spacing w:line="360" w:lineRule="atLeast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t xml:space="preserve">Индивидуальная 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0" w:type="auto"/>
            <w:vMerge/>
            <w:vAlign w:val="center"/>
          </w:tcPr>
          <w:p w:rsidR="000A0A24" w:rsidRPr="00A72343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vAlign w:val="center"/>
          </w:tcPr>
          <w:p w:rsidR="000A0A24" w:rsidRPr="000A0A24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A24">
              <w:rPr>
                <w:rFonts w:ascii="Times New Roman" w:hAnsi="Times New Roman" w:cs="Times New Roman"/>
              </w:rPr>
              <w:t>Помощь в устранении неудовлетворительных отметок</w:t>
            </w:r>
          </w:p>
        </w:tc>
        <w:tc>
          <w:tcPr>
            <w:tcW w:w="3658" w:type="dxa"/>
            <w:gridSpan w:val="2"/>
            <w:vAlign w:val="center"/>
          </w:tcPr>
          <w:p w:rsidR="000A0A24" w:rsidRPr="000A0A24" w:rsidRDefault="000A0A24" w:rsidP="005F4D2C">
            <w:pPr>
              <w:spacing w:line="3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A24">
              <w:rPr>
                <w:rFonts w:ascii="Times New Roman" w:hAnsi="Times New Roman" w:cs="Times New Roman"/>
              </w:rPr>
              <w:t>«Техника безопасности учащихся – инструктаж на период летних каникул».</w:t>
            </w:r>
          </w:p>
        </w:tc>
      </w:tr>
    </w:tbl>
    <w:p w:rsidR="002C6EA2" w:rsidRPr="00A72343" w:rsidRDefault="002C6EA2">
      <w:pPr>
        <w:rPr>
          <w:rFonts w:ascii="Times New Roman" w:hAnsi="Times New Roman" w:cs="Times New Roman"/>
          <w:sz w:val="24"/>
          <w:szCs w:val="24"/>
        </w:rPr>
      </w:pPr>
    </w:p>
    <w:sectPr w:rsidR="002C6EA2" w:rsidRPr="00A72343" w:rsidSect="00A723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0F5"/>
    <w:multiLevelType w:val="multilevel"/>
    <w:tmpl w:val="12DA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E3848"/>
    <w:multiLevelType w:val="multilevel"/>
    <w:tmpl w:val="A8C8879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049C0C84"/>
    <w:multiLevelType w:val="multilevel"/>
    <w:tmpl w:val="A9161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41C54"/>
    <w:multiLevelType w:val="multilevel"/>
    <w:tmpl w:val="04E0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629BE"/>
    <w:multiLevelType w:val="multilevel"/>
    <w:tmpl w:val="5188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C5373"/>
    <w:multiLevelType w:val="multilevel"/>
    <w:tmpl w:val="3E768D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70D34"/>
    <w:multiLevelType w:val="multilevel"/>
    <w:tmpl w:val="6160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A037A7"/>
    <w:multiLevelType w:val="multilevel"/>
    <w:tmpl w:val="7F0C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694100"/>
    <w:multiLevelType w:val="multilevel"/>
    <w:tmpl w:val="7338B5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>
    <w:nsid w:val="22CE66D0"/>
    <w:multiLevelType w:val="multilevel"/>
    <w:tmpl w:val="162E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D5AC1"/>
    <w:multiLevelType w:val="multilevel"/>
    <w:tmpl w:val="CDC45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534DC"/>
    <w:multiLevelType w:val="multilevel"/>
    <w:tmpl w:val="122C7D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2">
    <w:nsid w:val="339B7A4A"/>
    <w:multiLevelType w:val="multilevel"/>
    <w:tmpl w:val="6C9E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F950DC"/>
    <w:multiLevelType w:val="multilevel"/>
    <w:tmpl w:val="8364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9138FB"/>
    <w:multiLevelType w:val="multilevel"/>
    <w:tmpl w:val="4B1CD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216D9C"/>
    <w:multiLevelType w:val="hybridMultilevel"/>
    <w:tmpl w:val="D5F0D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B7729"/>
    <w:multiLevelType w:val="multilevel"/>
    <w:tmpl w:val="48903F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>
    <w:nsid w:val="6C820BF1"/>
    <w:multiLevelType w:val="multilevel"/>
    <w:tmpl w:val="AB5E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6A29C7"/>
    <w:multiLevelType w:val="multilevel"/>
    <w:tmpl w:val="CF5A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597E70"/>
    <w:multiLevelType w:val="multilevel"/>
    <w:tmpl w:val="E91EBC5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0">
    <w:nsid w:val="779A211B"/>
    <w:multiLevelType w:val="multilevel"/>
    <w:tmpl w:val="5BB2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8B62FA"/>
    <w:multiLevelType w:val="multilevel"/>
    <w:tmpl w:val="D29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3831D4"/>
    <w:multiLevelType w:val="multilevel"/>
    <w:tmpl w:val="7F72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21"/>
  </w:num>
  <w:num w:numId="5">
    <w:abstractNumId w:val="7"/>
  </w:num>
  <w:num w:numId="6">
    <w:abstractNumId w:val="20"/>
  </w:num>
  <w:num w:numId="7">
    <w:abstractNumId w:val="22"/>
  </w:num>
  <w:num w:numId="8">
    <w:abstractNumId w:val="18"/>
  </w:num>
  <w:num w:numId="9">
    <w:abstractNumId w:val="13"/>
  </w:num>
  <w:num w:numId="10">
    <w:abstractNumId w:val="4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  <w:num w:numId="15">
    <w:abstractNumId w:val="0"/>
  </w:num>
  <w:num w:numId="16">
    <w:abstractNumId w:val="14"/>
  </w:num>
  <w:num w:numId="17">
    <w:abstractNumId w:val="5"/>
  </w:num>
  <w:num w:numId="18">
    <w:abstractNumId w:val="15"/>
  </w:num>
  <w:num w:numId="19">
    <w:abstractNumId w:val="8"/>
  </w:num>
  <w:num w:numId="20">
    <w:abstractNumId w:val="16"/>
  </w:num>
  <w:num w:numId="21">
    <w:abstractNumId w:val="11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F"/>
    <w:rsid w:val="000A0A24"/>
    <w:rsid w:val="000D4AAD"/>
    <w:rsid w:val="0023282C"/>
    <w:rsid w:val="002740CF"/>
    <w:rsid w:val="002C6EA2"/>
    <w:rsid w:val="00300DDF"/>
    <w:rsid w:val="004749DB"/>
    <w:rsid w:val="005F4D2C"/>
    <w:rsid w:val="00752120"/>
    <w:rsid w:val="00A72343"/>
    <w:rsid w:val="00E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0D4A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A7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EF465F"/>
    <w:pPr>
      <w:suppressLineNumber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A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0D4A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39"/>
    <w:rsid w:val="00A7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EF465F"/>
    <w:pPr>
      <w:suppressLineNumbers/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A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none" w:sz="0" w:space="0" w:color="auto"/>
                <w:right w:val="single" w:sz="6" w:space="0" w:color="CCCCCC"/>
              </w:divBdr>
              <w:divsChild>
                <w:div w:id="6545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имара</cp:lastModifiedBy>
  <cp:revision>2</cp:revision>
  <dcterms:created xsi:type="dcterms:W3CDTF">2018-09-14T10:37:00Z</dcterms:created>
  <dcterms:modified xsi:type="dcterms:W3CDTF">2018-09-14T10:37:00Z</dcterms:modified>
</cp:coreProperties>
</file>