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BA" w:rsidRPr="001568C4" w:rsidRDefault="001568C4">
      <w:pPr>
        <w:rPr>
          <w:rFonts w:ascii="Times New Roman" w:hAnsi="Times New Roman" w:cs="Times New Roman"/>
          <w:sz w:val="28"/>
          <w:szCs w:val="28"/>
        </w:rPr>
      </w:pPr>
      <w:r w:rsidRPr="00C34E57">
        <w:rPr>
          <w:rFonts w:ascii="Times New Roman" w:hAnsi="Times New Roman" w:cs="Times New Roman"/>
          <w:b/>
          <w:sz w:val="24"/>
          <w:szCs w:val="24"/>
        </w:rPr>
        <w:t>Дорожная карта по повышению качества знаний</w:t>
      </w:r>
      <w:r w:rsidR="00C34E57" w:rsidRPr="00C34E57">
        <w:rPr>
          <w:rFonts w:ascii="Times New Roman" w:hAnsi="Times New Roman" w:cs="Times New Roman"/>
          <w:b/>
          <w:sz w:val="24"/>
          <w:szCs w:val="24"/>
        </w:rPr>
        <w:t xml:space="preserve"> учащихся МБОУ «</w:t>
      </w:r>
      <w:r w:rsidR="00C34E57">
        <w:rPr>
          <w:rFonts w:ascii="Times New Roman" w:hAnsi="Times New Roman" w:cs="Times New Roman"/>
          <w:b/>
          <w:sz w:val="24"/>
          <w:szCs w:val="24"/>
        </w:rPr>
        <w:t>СОШ №</w:t>
      </w:r>
      <w:bookmarkStart w:id="0" w:name="_GoBack"/>
      <w:bookmarkEnd w:id="0"/>
      <w:r w:rsidR="00C34E57" w:rsidRPr="00C34E57">
        <w:rPr>
          <w:rFonts w:ascii="Times New Roman" w:hAnsi="Times New Roman" w:cs="Times New Roman"/>
          <w:b/>
          <w:sz w:val="24"/>
          <w:szCs w:val="24"/>
        </w:rPr>
        <w:t xml:space="preserve">1 им. М. </w:t>
      </w:r>
      <w:proofErr w:type="spellStart"/>
      <w:r w:rsidR="00C34E57" w:rsidRPr="00C34E57">
        <w:rPr>
          <w:rFonts w:ascii="Times New Roman" w:hAnsi="Times New Roman" w:cs="Times New Roman"/>
          <w:b/>
          <w:sz w:val="24"/>
          <w:szCs w:val="24"/>
        </w:rPr>
        <w:t>Ярагского</w:t>
      </w:r>
      <w:proofErr w:type="spellEnd"/>
      <w:r w:rsidR="00C34E57" w:rsidRPr="00C34E57">
        <w:rPr>
          <w:rFonts w:ascii="Times New Roman" w:hAnsi="Times New Roman" w:cs="Times New Roman"/>
          <w:b/>
          <w:sz w:val="24"/>
          <w:szCs w:val="24"/>
        </w:rPr>
        <w:t xml:space="preserve"> пос. Белиджи» в 2020-2021 учебном году</w:t>
      </w:r>
      <w:r w:rsidR="00C34E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tblpY="909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05"/>
        <w:gridCol w:w="48"/>
        <w:gridCol w:w="8"/>
        <w:gridCol w:w="114"/>
        <w:gridCol w:w="2154"/>
        <w:gridCol w:w="2368"/>
        <w:gridCol w:w="317"/>
        <w:gridCol w:w="2552"/>
        <w:gridCol w:w="67"/>
        <w:gridCol w:w="2342"/>
        <w:gridCol w:w="6"/>
      </w:tblGrid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 руководителями школы по вопросам подготовки выпускников 9, 11 классов к государственной итоговой аттестации.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        Зам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ВР.            Психолог и социолог школы.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повышение качественной 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Успешная сдача государственной итоговой аттестации выпускниками 9, 11  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деятельности учреждения по вопросу: «Организация работы  по выполнению мероприятий дорожной карты по подготовке к ГИА»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С.С.-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 качественной подготовки выпускников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«Развитие внутренней системы оценки качества образования»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образования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деятельности учреждения по организации работы с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имеющими низкие образовательные результаты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,-</w:t>
            </w:r>
            <w:proofErr w:type="spellStart"/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зам.дир.по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УВР,учителя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-предметники .              Руководители ШМО.          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повышению качества подготовки учащихся, имеющих низкий уровень общеобразовательной подготовки.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Положительная динамика в уровне подготовки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общеобразовательного учреждения.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общей и качественной успеваемости по итогам ВПР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 2021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С.С.-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 .  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 по начальным классам.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непрерывного мониторинга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управленческих решений по устранению негативных явлений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 анализ результатов репетиционных экзаменов по русскому языку и математике в 9, 11  классах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январь, февраль 2021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УВР,  учителя-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предметники и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Принятие своевременных мер, направленных на повышение качественной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подготовки выпускников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Успешная сдача государственной итоговой аттестации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выпускниками 9, 11  классов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школьных родительских собраний по актуальным вопросам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школьные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ОУ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ВР..Классные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плана в полном объеме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аттестации, в том числе в форме единого государственного экзамена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68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Дадашева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Н.Э.-психолог школы. </w:t>
            </w:r>
          </w:p>
        </w:tc>
        <w:tc>
          <w:tcPr>
            <w:tcW w:w="293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обращений по проблемным вопросам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Качественная подготовка к государственной итоговой аттестации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Методическое обеспечение реализации комплекса мер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школьных методических объединений. Проведение заседаний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том числе по вопросам повышения качества: 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общего  образования и качества подготовки выпускников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ВПР;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организация деятельности учителей по подготовке учащихся, имеющих трудности в освоении учебных программ к государственной итоговой аттестации.</w:t>
            </w:r>
          </w:p>
          <w:p w:rsidR="001568C4" w:rsidRPr="001568C4" w:rsidRDefault="001568C4" w:rsidP="001568C4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С.С.-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кольных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метод.объединений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методических объединений в соответствии с планом школы.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профессиональной  компетенции педагогов.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творческой группы учителей русского языка и литературы по подготовке выполнения итогового сочинения (изложения)-11;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итогового собеседования-9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С.С.-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        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Улуханова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З.М.-руководитель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школьного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бъединения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   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Р.С.-ведущий учитель русского языка района и школы. Кадырова З.Р.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Мамерзаева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Н.С.-учителя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занятий творческой группы в соответствии с планом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Качественное выполнение итогового сочинения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(изложения) выпускниками 11, классов, подготовка обучающихся 9 классов к итоговому собеседованию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Педагогическая мастерская «Готовимся к сдаче ГИА по математике».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 – апрель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Магомедова Т. Я..-учитель математики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     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Садыкова Т.А.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Эмирбекова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Н.А.-учителя-предметники 9 и 11 классов.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педагогической мастерской в соответствии с планом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подготовки выпускников к сдаче экзамена по математике. Повышение среднего балла по математике.</w:t>
            </w:r>
          </w:p>
        </w:tc>
      </w:tr>
      <w:tr w:rsidR="001568C4" w:rsidRPr="001568C4" w:rsidTr="003E21AA">
        <w:trPr>
          <w:gridAfter w:val="1"/>
          <w:wAfter w:w="6" w:type="dxa"/>
          <w:trHeight w:val="416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эффективных педагогических практиках ОУ с наиболее высокими результатами ЕГЭ и ГИА-9 2020 года в рамках работы: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Методического поезда «Наставники – молодым»;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Методического семинара «Формы работы по реализации ФГОС»;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«Умных каникул» для учителей математики, физики, истории и русского языка и литературы;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Методической кластерной конференции;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 Муниципальной научно-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практической конференции «Стратегии и практики инновационной деятельности учреждения.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2020года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апрель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С.С., заместитель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М.О.Омаров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 , технический  специалист школы 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Улуханова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 –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русского языка и литературы.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Проведение всех открытых уроков на высоком профессиональном уровне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  <w:trHeight w:val="3409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передового профессионального опыта педагогов в рамках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-ого муниципального фестиваля педагогического мастерства «Проф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успех» - открытые уроки по предметам опытных  учителей школы  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(обществознание);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школы: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Гаджиева А.Р..,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Мамедова А.Р.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Гашимова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Р.С..,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Велибекова Э. Т.;            Рамазанова Ф.Д.         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Мамерзаева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Н.С.               Кадырова З.Р.                   Магомедова Т. Я;                 Махмудова Л.А.                Сулейманов Н.М.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Мусаева З. А.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действующий семинар-практикум «Школа возможностей  каждого». 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 – март 2021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С.С,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УВР.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семинара-практикума в соответствии с Планом основных мероприятий школы.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профессиональной компетенции молодых специалистов 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Совершенствование работы по системе оценки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  «Достижение показателей дорожной карты по обеспечению качества освоения образовательных программ при проведении государственной итоговой аттестации».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 г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Директор.  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выполнения мероприятий ДК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своевременных мер, направленных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совещании заместителей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руководителей по УВР «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2019 – 2020 учебного года, анализ академических достижений обучающихся. Ресурсы учреждения по повышению качества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С.- ,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Корректировка/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актуализация/ внесение изменений во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внутришкольную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СОКО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методической помощи учителям-предметникам,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05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заместителей руководителей по учебно-воспитательной работе, руководителей районных методических объединений: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Оценка качества образования как механизм развития общеобразовательного учреждения;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педагогов общеобразовательного учреждения по индивидуальным образовательным маршрутам при подготовке к ГИА;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педагогической активности по взаимодействию с родительской общественностью в системе подготовки   школьников к активной самостоятельной жизни.</w:t>
            </w:r>
          </w:p>
        </w:tc>
        <w:tc>
          <w:tcPr>
            <w:tcW w:w="2324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2020 года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2021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С-заместитель директора по УВР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методической помощи предметникам, направленное на обеспечение качественного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Проведение различных независимых оценочных процедур, открытость и объективность сведений об образовательной организации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образования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4, 5, 7, 9, 10, 11 классов школы (русский язык, математика, история, английский язык)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 года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2021года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С.С.-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УВР.                      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Улуханова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                  Гаджиева А.Р.                  Махмудова Л.А.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охват обучающихся; системность и комплексность диагностических материалов;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школьной системы оценки качества образования, получение объективной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4, 5, 8, 9, 10, 11 классов </w:t>
            </w:r>
          </w:p>
        </w:tc>
      </w:tr>
      <w:tr w:rsidR="001568C4" w:rsidRPr="001568C4" w:rsidTr="003E21AA"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мониторинга качества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освоения основной образовательной программы основного общего образования в школе  в соответствии с требованиями федерального государственного образовательного стандарта основного общего образования (4, 5 и 9 классы)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                Учителя-предметники.       Руководители школьных методических объединений.</w:t>
            </w:r>
          </w:p>
        </w:tc>
        <w:tc>
          <w:tcPr>
            <w:tcW w:w="2552" w:type="dxa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  <w:tc>
          <w:tcPr>
            <w:tcW w:w="2415" w:type="dxa"/>
            <w:gridSpan w:val="3"/>
            <w:shd w:val="clear" w:color="auto" w:fill="auto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-участие в  районных исследованиях качества образования по учебным предметам «История» и «Химия» для обучающихся 10 классов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учебным предметам «Биология» и «Обществознание» для обучающихся 10 классов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-Проведение  исследований качества образования по учебному предмету «Иностранный язык»  для обучающихся 9 классов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С.С., заместитель  директора по УВР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Мамедова А.Р..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А.Р.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Абдуллаева Э.Ф.              Рамазанов Р.М.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100% охват обучающихся; системность и комплексность диагностических 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Всероссийских проверочных работ 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Апрель – май 2020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С.С.-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УВР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охват обучающихся; системность и комплексность диагностических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материалов; экспертная аналитика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объективной информации об уровне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требованиями федерального государственного образовательного стандарта основного 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общего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53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публичного представления отчета об исполнении предписания об устранении нарушений, выявленных по результатам мероприятий по контролю (для школ с низкими образовательными результатами)</w:t>
            </w:r>
          </w:p>
        </w:tc>
        <w:tc>
          <w:tcPr>
            <w:tcW w:w="2276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Залова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–директор.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Комплексность и эффективность принятых мер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Переход школы в более высокий кластер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Создание в школе  условий, соответствующих современным требованиям (качество образовательной среды)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современной информационно-образовательной среды на основе внедрения современных образовательных технологий: электронного обучения, дистанционных образовательных технологий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М.О.Омарова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технический специалист школы.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формате дистанционного обучения;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спектра образовательных услуг, способствующих повышению качества образования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Совершенствование работы с одарёнными детьми и молодёжью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участие в муниципальном этапе Всероссийской олимпиады школьников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октябрь – декабрь 2020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«Хазарская СОШ»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технический. специалист школы .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обучению, 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муниципальных программам (проектах) системы выявления и поддержки одаренных детей и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талантливой молодежи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-«Успех каждого и всех»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-«Профи-ГИА»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УВР.             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М.О.-технический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специалист. Учител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предметники. 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Научно/учебно-исследовательские работы </w:t>
            </w:r>
            <w:proofErr w:type="gram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информационно-технологической направленности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Повышение заинтересованности обучающихся в </w:t>
            </w: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углубленном изучении дисциплин естественнонаучного цикла;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сопровождение одаренных учащихся по направлению «Информационные технологии»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муниципальной программе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олимпиадной подготовки»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С.С.            Руководители ШМО.          Учителя-предметники.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Рост числа победителей и призеров олимпиад 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обучению, выявление одаренных детей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5" w:type="dxa"/>
            <w:gridSpan w:val="4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мероприятий по выявлению и развитию молодых талантов и детей с высокой мотивацией к обучению</w:t>
            </w:r>
          </w:p>
        </w:tc>
        <w:tc>
          <w:tcPr>
            <w:tcW w:w="2154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С.С.-зам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дир.по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развитию таланта в ОУ,  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Рост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работы с категорией детей, имеющих повышенную мотивацию к обучению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14850" w:type="dxa"/>
            <w:gridSpan w:val="11"/>
          </w:tcPr>
          <w:p w:rsidR="001568C4" w:rsidRPr="001568C4" w:rsidRDefault="001568C4" w:rsidP="001568C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568C4">
              <w:rPr>
                <w:rFonts w:ascii="Times New Roman" w:eastAsia="Calibri" w:hAnsi="Times New Roman" w:cs="Times New Roman"/>
                <w:sz w:val="28"/>
              </w:rPr>
              <w:t>Повышение профессиональной компетентности кадров образования (включая формирование кадрового резерва)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подготовки к ГИА по общеобразовательным предметам в 11 и 9 классах»;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«Изучение демоверсий КИМ ГИА-11 и ГИА-9 2021 года»;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«Подготовка к 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ИС-9 и</w:t>
            </w:r>
          </w:p>
          <w:p w:rsidR="001568C4" w:rsidRPr="001568C4" w:rsidRDefault="001568C4" w:rsidP="001568C4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ИС-11.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графику </w:t>
            </w: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М.О.-специалист  ИКТ школы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>ир.по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УВР и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школьных методических объединений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100% участие методических объединений школы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в ДИРО для учителей по общеобразовательным предметам, по которым проводится ГИА-11 и ГИА-9.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 курсовой подготовки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</w:t>
            </w: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УВР. </w:t>
            </w:r>
          </w:p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 по общеобразовательным предметам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</w:t>
            </w:r>
          </w:p>
        </w:tc>
      </w:tr>
      <w:tr w:rsidR="001568C4" w:rsidRPr="001568C4" w:rsidTr="003E21AA">
        <w:trPr>
          <w:gridAfter w:val="1"/>
          <w:wAfter w:w="6" w:type="dxa"/>
        </w:trPr>
        <w:tc>
          <w:tcPr>
            <w:tcW w:w="675" w:type="dxa"/>
          </w:tcPr>
          <w:p w:rsidR="001568C4" w:rsidRPr="001568C4" w:rsidRDefault="001568C4" w:rsidP="001568C4">
            <w:pPr>
              <w:numPr>
                <w:ilvl w:val="1"/>
                <w:numId w:val="0"/>
              </w:num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261" w:type="dxa"/>
            <w:gridSpan w:val="3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изучения демоверсий КИМ ГИА 2021 ФИПИ.</w:t>
            </w:r>
          </w:p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Ознакомление с методическими рекомендациями об особенностях подготовки к ГИА 2021 года по каждому учебному предмету.</w:t>
            </w:r>
          </w:p>
        </w:tc>
        <w:tc>
          <w:tcPr>
            <w:tcW w:w="2268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01.10.2020</w:t>
            </w:r>
          </w:p>
        </w:tc>
        <w:tc>
          <w:tcPr>
            <w:tcW w:w="2685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Шихамирова</w:t>
            </w:r>
            <w:proofErr w:type="spellEnd"/>
            <w:r w:rsidRPr="0015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С.  Руководители школьных методических объединений.</w:t>
            </w:r>
          </w:p>
        </w:tc>
        <w:tc>
          <w:tcPr>
            <w:tcW w:w="2619" w:type="dxa"/>
            <w:gridSpan w:val="2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Средний тестовый балл ГИА</w:t>
            </w:r>
          </w:p>
        </w:tc>
        <w:tc>
          <w:tcPr>
            <w:tcW w:w="2342" w:type="dxa"/>
          </w:tcPr>
          <w:p w:rsidR="001568C4" w:rsidRPr="001568C4" w:rsidRDefault="001568C4" w:rsidP="00156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8C4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компетенции учителей. Повышение качества подготовки выпускников к государственной итоговой аттестации</w:t>
            </w:r>
          </w:p>
        </w:tc>
      </w:tr>
    </w:tbl>
    <w:p w:rsidR="001568C4" w:rsidRDefault="001568C4"/>
    <w:sectPr w:rsidR="001568C4" w:rsidSect="001568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C4"/>
    <w:rsid w:val="001568C4"/>
    <w:rsid w:val="002E37C2"/>
    <w:rsid w:val="004701BA"/>
    <w:rsid w:val="00774B71"/>
    <w:rsid w:val="00C3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2020-09-11T14:14:00Z</dcterms:created>
  <dcterms:modified xsi:type="dcterms:W3CDTF">2020-09-11T14:16:00Z</dcterms:modified>
</cp:coreProperties>
</file>