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5E5392">
        <w:rPr>
          <w:lang w:val="ru-RU"/>
        </w:rPr>
        <w:br/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№1 им. 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Ярагского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пос. Белиджи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E5392">
        <w:rPr>
          <w:lang w:val="ru-RU"/>
        </w:rPr>
        <w:br/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п. Белиджи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5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1"/>
        <w:gridCol w:w="5024"/>
      </w:tblGrid>
      <w:tr w:rsidR="0021715F" w:rsidRPr="005E5392"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F" w:rsidRDefault="005E5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E539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советом</w:t>
            </w:r>
            <w:r w:rsidRPr="005E539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п. Белиджи»</w:t>
            </w:r>
            <w:r w:rsidRPr="005E539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C51DF" w:rsidRPr="005E5392" w:rsidRDefault="00AC5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№27 от 28.03.2020г.</w:t>
            </w:r>
          </w:p>
        </w:tc>
        <w:tc>
          <w:tcPr>
            <w:tcW w:w="4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5F" w:rsidRDefault="005E5392" w:rsidP="005E5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5E5392">
              <w:rPr>
                <w:lang w:val="ru-RU"/>
              </w:rPr>
              <w:br/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п. Белиджи</w:t>
            </w:r>
            <w:r w:rsidRPr="005E5392">
              <w:rPr>
                <w:lang w:val="ru-RU"/>
              </w:rPr>
              <w:br/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А.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539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28..03</w:t>
            </w:r>
            <w:r w:rsidRPr="005E53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  <w:p w:rsidR="005E5392" w:rsidRPr="005E5392" w:rsidRDefault="005E5392" w:rsidP="005E5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</w:tr>
    </w:tbl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школьной</w:t>
      </w: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библиотеке</w:t>
      </w:r>
    </w:p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регламентирует деятельность библиотеки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 п. Белиджи»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образовательная организация).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приказом Минкультуры России от 08.10.2012 № 1077 «Об утверждении Порядка учета документов, входящих в состав библиотечного фонда» с учетом письма Минобразования России от 23.03.2004 № 14-51-70/13 «О Примерном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о библиотеке общеобразовательного учреждения», Методических рекомендаций ФГБНУ «НПБ им. К.Д. Ушинского» от 31.05.2017.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1.3. Библиотека является структурным подразделением образовательной организации, созданным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функции библиотеки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Цели библиотеки соответствуют целям образовательной организации и включают в себя в том числе: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образа жизни.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Задачами библиотеки образовательной организации являются:</w:t>
      </w:r>
    </w:p>
    <w:p w:rsidR="0021715F" w:rsidRPr="005E5392" w:rsidRDefault="005E53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образовательной организации;</w:t>
      </w:r>
    </w:p>
    <w:p w:rsidR="0021715F" w:rsidRPr="005E5392" w:rsidRDefault="005E53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к систематическому чтению учебной, художественной, научно-популярной литературы;</w:t>
      </w:r>
    </w:p>
    <w:p w:rsidR="0021715F" w:rsidRPr="005E5392" w:rsidRDefault="005E53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содействие развитию познавательных интересов и способностей обучающихся;</w:t>
      </w:r>
    </w:p>
    <w:p w:rsidR="0021715F" w:rsidRPr="005E5392" w:rsidRDefault="005E53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обучение основам библиотечно-библиографической грамотности;</w:t>
      </w:r>
    </w:p>
    <w:p w:rsidR="0021715F" w:rsidRPr="005E5392" w:rsidRDefault="005E539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21715F" w:rsidRPr="005E5392" w:rsidRDefault="005E539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2.3. Библиотека выполняет следующие функции: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2.3.1. Формирует фонд библиотечно-информационных ресурсов образовательной организации:</w:t>
      </w:r>
    </w:p>
    <w:p w:rsidR="0021715F" w:rsidRPr="005E5392" w:rsidRDefault="005E53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комплектует основной фонд учебными, художественными, научными, справочными, педагогическими и научно-популярными документами;</w:t>
      </w:r>
    </w:p>
    <w:p w:rsidR="0021715F" w:rsidRPr="005E5392" w:rsidRDefault="005E53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участвует в комплектовании специализированного фонда учебниками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указанных образовательных программ;</w:t>
      </w:r>
    </w:p>
    <w:p w:rsidR="0021715F" w:rsidRPr="005E5392" w:rsidRDefault="005E53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21715F" w:rsidRPr="005E5392" w:rsidRDefault="005E53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 размещение, организацию и сохранность документов;</w:t>
      </w:r>
    </w:p>
    <w:p w:rsidR="0021715F" w:rsidRPr="005E5392" w:rsidRDefault="005E539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2.3.2. Осуществляет дифференцированное библиотечно-информационное обслуживание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1715F" w:rsidRPr="005E5392" w:rsidRDefault="005E53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предоставляет информационные ресурсы на различных носителях;</w:t>
      </w:r>
    </w:p>
    <w:p w:rsidR="0021715F" w:rsidRPr="005E5392" w:rsidRDefault="005E53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21715F" w:rsidRPr="005E5392" w:rsidRDefault="005E53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оказывает информационную поддержку в решении задач, возникающих в процессе учебной, самообразовательной и </w:t>
      </w:r>
      <w:proofErr w:type="spell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досуговой</w:t>
      </w:r>
      <w:proofErr w:type="spell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обучающихся;</w:t>
      </w:r>
    </w:p>
    <w:p w:rsidR="0021715F" w:rsidRPr="005E5392" w:rsidRDefault="005E53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организует массовые мероприятия, ориентированные на развитие общей и читательской культуры личности;</w:t>
      </w:r>
    </w:p>
    <w:p w:rsidR="0021715F" w:rsidRPr="005E5392" w:rsidRDefault="005E539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содействует педагогическим работникам в организации образовательного процесса и досуга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2.3.3. Осуществляет дифференцированное библиотечно-информационное обслуживание педагогических работников:</w:t>
      </w:r>
    </w:p>
    <w:p w:rsidR="0021715F" w:rsidRPr="005E5392" w:rsidRDefault="005E53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выявляет информационные потребности и удовлетворяет запросы, связанные с обучением, воспитанием обучающихся;</w:t>
      </w:r>
    </w:p>
    <w:p w:rsidR="0021715F" w:rsidRPr="005E5392" w:rsidRDefault="005E53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содействует профессиональной компетенции педагогов, повышению квалификации, проведению аттестации;</w:t>
      </w:r>
    </w:p>
    <w:p w:rsidR="0021715F" w:rsidRPr="005E5392" w:rsidRDefault="005E53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осуществляет текущее информирование (дни информации, обзоры новых поступлений и публикаций);</w:t>
      </w:r>
    </w:p>
    <w:p w:rsidR="0021715F" w:rsidRPr="005E5392" w:rsidRDefault="005E539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способствует проведению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по формированию информационной культуры обучающихся, является базой для проведения практических занятий по работе с информационными ресурсами.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2.3.4.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21715F" w:rsidRPr="005E5392" w:rsidRDefault="005E53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удовлетворяет запросы пользователей и информирует о новых поступлениях в библиотеку;</w:t>
      </w:r>
    </w:p>
    <w:p w:rsidR="0021715F" w:rsidRPr="005E5392" w:rsidRDefault="005E53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консультирует по вопросам организации семейного чтения, знакомит с информацией по воспитанию детей;</w:t>
      </w:r>
    </w:p>
    <w:p w:rsidR="0021715F" w:rsidRPr="005E5392" w:rsidRDefault="005E539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консультирует по вопросам учебных изданий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библиотеки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3.1. Общее руководство деятельностью библиотеки осуществляет руководитель образовательной организации.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3.2. Непосредственное руководство библиотекой осуществляет заведующий библиотекой, который назначается руководителем образовательной организации.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3.3. Заведующий библиотекой несет ответственность в пределах своей компетенции за организацию и результаты деятельности библиотеки.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3.4. Заведующий библиотекой разрабатывает и представляет руководителю образовательной организации на утверждение следующие документы:</w:t>
      </w:r>
    </w:p>
    <w:p w:rsidR="0021715F" w:rsidRPr="005E5392" w:rsidRDefault="005E539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положение о библиотеке, правила пользования библиотекой;</w:t>
      </w:r>
    </w:p>
    <w:p w:rsidR="0021715F" w:rsidRPr="005E5392" w:rsidRDefault="005E539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положение о платных услугах библиотеки;</w:t>
      </w:r>
    </w:p>
    <w:p w:rsidR="0021715F" w:rsidRDefault="005E539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планово-отчетную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1715F" w:rsidRDefault="005E53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 состав библиотеки входит:</w:t>
      </w:r>
    </w:p>
    <w:p w:rsidR="0021715F" w:rsidRDefault="005E53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абонемент;</w:t>
      </w:r>
    </w:p>
    <w:p w:rsidR="0021715F" w:rsidRDefault="005E53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читальный зал;</w:t>
      </w:r>
    </w:p>
    <w:p w:rsidR="0021715F" w:rsidRDefault="005E53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 учебников;</w:t>
      </w:r>
    </w:p>
    <w:p w:rsidR="0021715F" w:rsidRPr="005E5392" w:rsidRDefault="005E5392" w:rsidP="005E53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 информационно-библиографической работы;</w:t>
      </w:r>
    </w:p>
    <w:p w:rsidR="0021715F" w:rsidRDefault="005E539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медиатека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3.6. Библиотечно-информационное обслуживание осуществляется в соответствии с планами работы библиотеки и режимом работы образовательной организации.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3.7. Библиотека вправе предоставлять платные библиотечно-информационные услуги, перечень которых определяется уставом образовательной организации.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3.8. Режим работы библиотеки определяется заведующим библиотекой с учетом режима работы образовательной организации. Один раз в месяц предусматривается санитарный день, в который обслуживание пользователей не производится.</w:t>
      </w:r>
    </w:p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Учет поступления и выбытия документов библиотечного фонда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4.1. Прием документов в фонд библиотеки включает следующие операции:</w:t>
      </w:r>
    </w:p>
    <w:p w:rsidR="0021715F" w:rsidRPr="005E5392" w:rsidRDefault="005E539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сверка поступлений с первичным учетным документом (накладная, акт), включающим список поступивших документов;</w:t>
      </w:r>
    </w:p>
    <w:p w:rsidR="0021715F" w:rsidRPr="005E5392" w:rsidRDefault="005E539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составление первичного учетного документа для поступлений без сопроводительной документации;</w:t>
      </w:r>
    </w:p>
    <w:p w:rsidR="0021715F" w:rsidRDefault="005E539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регистрация поступивших документов в регистрах суммарного, группового и индивидуального учета (ГОСТ 7.0.93-2015 «Библиотечный фонд.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»).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4.2. При пополнении основного библиотечного фонда необходимо соблюдать требования Федерального закона от 25.07.2002 № 114-ФЗ «О противодействии экстремистской деятельности». Документы, включенные в перечень экстремистских материалов, приобретать запрещено, при выявлении их в фонде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изымать из доступа.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4.3. Учет и обработка документов библиотечного фонда.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4.3.1. Учет и обработка документов основного фонда осуществляется индивидуальным способом. Сведения о поступивших печатных документах вносятся в «Книгу суммарного учета документов основного фонда».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Поступившим документам присваивают индивидуальный регистрационный номер (инвентарный номер или иной знак, принятый в качестве регистрационного номера, системный номер для электронных документов) и шифр хранения.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Регистрационные номера и шифры отмечают в регистрах индивидуального учета документов – инвентарной книге, картотеке регистрации газет, журналов, учетной базе данных.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Все экземпляры принятых изданий штемпелюются. Штемпель с наименованием образовательной организации должен быть прямоугольной формы, размером не больше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чем 1,5×4 см.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Штемпель ставится на обороте титульного листа (при отсутствии титульного листа — на первой странице текста под заглавием), на 17-й странице под текстом в левом нижнем углу и на обороте каждого приложения. На брошюрах и журналах штемпель ставится только на обложке или на первой странице текста.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Состав основного фонда фиксируется в карточном алфавитном каталоге, в электронной базе данных библиотеки.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4.3.2. Учет и обработка специализированного фонда. Специализированный фонд учитывается и хранится отдельно от основного библиотечного фонда.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 документов специализированного фонда, как многоэкземплярной литературы, осуществляется групповым способом и отражается в «Книге суммарного учета учебного фонда» и в картотеке регистрационных карточек.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На каждое наименование документов специализированного фонда заводится отдельная учетная карточка. Карточки с библиографическим описанием изданий учебников расставляются в учетную картотеку по классам, а внутри классов – по алфавиту фамилий авторов или заглавий. Для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сохранностью учетных карточек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они регистрируются в «Журнале регистрации учетных карточек учебников».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Техническая обработка документов предусматривает следующие операции:</w:t>
      </w:r>
    </w:p>
    <w:p w:rsidR="0021715F" w:rsidRPr="005E5392" w:rsidRDefault="005E539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проставление на каждом документе штемпеля библиотеки в соответствии с пунктом 4.3.1 настоящего положения;</w:t>
      </w:r>
    </w:p>
    <w:p w:rsidR="0021715F" w:rsidRPr="005E5392" w:rsidRDefault="005E539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установление средств защиты от утраты (магнитный датчик, радио-чип, иной вид маркировки);</w:t>
      </w:r>
    </w:p>
    <w:p w:rsidR="0021715F" w:rsidRDefault="005E539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изготовление и прикрепление к документу паспорта учебника. Паспорт учебника приклеивается на последней странице учебника.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Заполняется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читателю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Учет специализированного фонда предусматривает отражение его состава в справочно-библиографическом аппарате библиотеки, в том числе в электронной базе данных.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4.4. Выбытие документов библиотечного фонда.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4.4.1. Причины, по которым документ может быть выведен из состава библиотечного фонда, </w:t>
      </w:r>
      <w:proofErr w:type="gram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proofErr w:type="gram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ветхость, дефектность, устарелость по содержанию, утрату.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Исключение документа из библиотечного фонда проводится на основании анализа состава библиотечного фонда и результатов его проверки.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4.4.2. Под ветхостью документа понимают результат естественного старения или физического износа документа.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4.4.3. Под дефектностью документа понимают частичную или полную утрату эксплуатационных качеств документа в результате внешнего воздействия.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4.4.4. Под устарелостью по содержанию понимают потерю актуальности тематики, подтверждаемую отсутствием спроса читателей, </w:t>
      </w:r>
      <w:proofErr w:type="spellStart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невостребованностью</w:t>
      </w:r>
      <w:proofErr w:type="spellEnd"/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перераспределении и реализации.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4.4.5. Под утратой документа понимают его отсутствие в фонде библиотеки по причинам потери, хищения, бедствий стихийного, техногенного (в том числе хакерской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атаки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и невосстановимого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сбоя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электронного оборудования) или социального характера, по неустановленной причине.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4.4.6. Процесс исключения документов из фонда библиотеки осуществляется в соответствии с Порядком учета документов, входящих в состав библиотечного фонда, утвержденным приказом Минкультуры России от 08.10.2012 № 1077.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4.4.7. Выбытие документов библиотечного фонда производится в результате их списания комиссией, созданной руководителем образовательной организации.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4.4.8. Утилизация списанных документов библиотечного фонда производится в соответствии с законодательством Российской Федерации.</w:t>
      </w:r>
    </w:p>
    <w:p w:rsidR="0021715F" w:rsidRPr="005E5392" w:rsidRDefault="005E53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Проверка документов библиотечного фонда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5.1. Плановая проверка документов библиотечного фонда проводится с периодичностью один раз в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лет на основании графика проверки,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заведующим библиотекой.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5.2. Внеплановая проверка документов библиотечного фонда производится в обязательном порядке:</w:t>
      </w:r>
    </w:p>
    <w:p w:rsidR="0021715F" w:rsidRPr="005E5392" w:rsidRDefault="005E539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 выявлении фактов хищения, злоупотребления или порчи документов;</w:t>
      </w:r>
    </w:p>
    <w:p w:rsidR="0021715F" w:rsidRPr="005E5392" w:rsidRDefault="005E539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21715F" w:rsidRPr="005E5392" w:rsidRDefault="005E539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при реорганизации или ликвидации образовательной организации.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 xml:space="preserve">5.3. По итогам проверки заведующий библиотекой составляет акт, подписывает и хранит его в библиотеке в течение срока, установленного номенклатурой дел. Если какие-то документы отсутствуют по неустановленной причине, то к акту прикладывается их список, в котором фиксируются сведения о количестве документов библиотечного фонда </w:t>
      </w: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наличии и количестве отсутствующих документов, в том числе по неустановленной причине. В акте также указывается номер и дата акта предыдущей проверки.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5.4. Во время проверки документов библиотечного фонда работники отслеживают наличие экстремистских материалов, которые входят в федеральный список, опубликованный Минюстом России на своем сайте.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Если заведующий библиотекой найдет экстремистский материал, то должен ограничить к нему доступ со стороны пользователей.</w:t>
      </w:r>
    </w:p>
    <w:p w:rsidR="0021715F" w:rsidRPr="005E5392" w:rsidRDefault="005E53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5392">
        <w:rPr>
          <w:rFonts w:hAnsi="Times New Roman" w:cs="Times New Roman"/>
          <w:color w:val="000000"/>
          <w:sz w:val="24"/>
          <w:szCs w:val="24"/>
          <w:lang w:val="ru-RU"/>
        </w:rPr>
        <w:t>5.5.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21715F" w:rsidRPr="005E5392" w:rsidRDefault="002171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1715F" w:rsidRPr="005E5392" w:rsidSect="002171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69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5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66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93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31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E5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A5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43B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62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1715F"/>
    <w:rsid w:val="002D33B1"/>
    <w:rsid w:val="002D3591"/>
    <w:rsid w:val="003514A0"/>
    <w:rsid w:val="004F7E17"/>
    <w:rsid w:val="005A05CE"/>
    <w:rsid w:val="005E5392"/>
    <w:rsid w:val="00653AF6"/>
    <w:rsid w:val="00AC51DF"/>
    <w:rsid w:val="00B73A5A"/>
    <w:rsid w:val="00E438A1"/>
    <w:rsid w:val="00F01E19"/>
    <w:rsid w:val="00F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xLFHrh9bjnSdnEIzVGaySyIigys=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6B7LGAE5w9xmSWJ2VNU1gppf5zPyF3xmYkENHtQlWTeS0ZKcsJ3ZnifuTNU1z+zeVI9NRtFs
    46dCQ2IDEHEe+o2ZU5F5IiFvaC5Am5dA6iN//zbQRtlqaF2QLMmWRnYdvGtplQDujpl7LtvQ
    acLChQ40FhAPSBaoM4uZkNuy7Qo=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Efh/r+qxOpyX0hmxSB4FJRxewVs=</DigestValue>
      </Reference>
      <Reference URI="/word/fontTable.xml?ContentType=application/vnd.openxmlformats-officedocument.wordprocessingml.fontTable+xml">
        <DigestMethod Algorithm="http://www.w3.org/2000/09/xmldsig#sha1"/>
        <DigestValue>/OjeLUHJesuKXQrRlD2HyFWvoTc=</DigestValue>
      </Reference>
      <Reference URI="/word/numbering.xml?ContentType=application/vnd.openxmlformats-officedocument.wordprocessingml.numbering+xml">
        <DigestMethod Algorithm="http://www.w3.org/2000/09/xmldsig#sha1"/>
        <DigestValue>N2nm2xxqMmozegBSOwkIBI/g/dQ=</DigestValue>
      </Reference>
      <Reference URI="/word/settings.xml?ContentType=application/vnd.openxmlformats-officedocument.wordprocessingml.settings+xml">
        <DigestMethod Algorithm="http://www.w3.org/2000/09/xmldsig#sha1"/>
        <DigestValue>MPAwTAm8VskFOFSMOycfZZLDfEo=</DigestValue>
      </Reference>
      <Reference URI="/word/styles.xml?ContentType=application/vnd.openxmlformats-officedocument.wordprocessingml.styles+xml">
        <DigestMethod Algorithm="http://www.w3.org/2000/09/xmldsig#sha1"/>
        <DigestValue>cT6o7RlADlHxi7Wmfj7AkBRv6eM=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2020-06-13T13:34:42Z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2014</Words>
  <Characters>11482</Characters>
  <Application>Microsoft Office Word</Application>
  <DocSecurity>0</DocSecurity>
  <Lines>95</Lines>
  <Paragraphs>26</Paragraphs>
  <ScaleCrop>false</ScaleCrop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4</cp:revision>
  <dcterms:created xsi:type="dcterms:W3CDTF">2011-11-02T04:15:00Z</dcterms:created>
  <dcterms:modified xsi:type="dcterms:W3CDTF">2020-06-13T13:09:00Z</dcterms:modified>
</cp:coreProperties>
</file>