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1C" w:rsidRPr="0040455E" w:rsidRDefault="00D356B7" w:rsidP="007E2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9F9">
        <w:rPr>
          <w:rFonts w:ascii="Times New Roman" w:hAnsi="Times New Roman" w:cs="Times New Roman"/>
          <w:sz w:val="27"/>
          <w:szCs w:val="27"/>
        </w:rPr>
        <w:br/>
      </w:r>
      <w:r w:rsidR="007E251C" w:rsidRPr="00404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14B17" w:rsidRPr="0040455E">
        <w:rPr>
          <w:rFonts w:ascii="Times New Roman" w:hAnsi="Times New Roman" w:cs="Times New Roman"/>
          <w:sz w:val="24"/>
          <w:szCs w:val="24"/>
        </w:rPr>
        <w:t>УТВЕРЖДЕН</w:t>
      </w:r>
      <w:r w:rsidR="00C47CE6" w:rsidRPr="0040455E">
        <w:rPr>
          <w:rFonts w:ascii="Times New Roman" w:hAnsi="Times New Roman" w:cs="Times New Roman"/>
          <w:sz w:val="24"/>
          <w:szCs w:val="24"/>
        </w:rPr>
        <w:t>О</w:t>
      </w:r>
    </w:p>
    <w:p w:rsidR="001A4E8C" w:rsidRDefault="001A4E8C" w:rsidP="007E2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МКОУ </w:t>
      </w:r>
      <w:r w:rsidR="001515F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№1</w:t>
      </w:r>
    </w:p>
    <w:p w:rsidR="007E251C" w:rsidRPr="0040455E" w:rsidRDefault="001A4E8C" w:rsidP="001A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им.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поселка Белиджи</w:t>
      </w:r>
      <w:r w:rsidR="001515F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7E251C" w:rsidRPr="0040455E" w:rsidRDefault="007E251C" w:rsidP="007E2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55E">
        <w:rPr>
          <w:rFonts w:ascii="Times New Roman" w:hAnsi="Times New Roman" w:cs="Times New Roman"/>
          <w:sz w:val="24"/>
          <w:szCs w:val="24"/>
        </w:rPr>
        <w:t xml:space="preserve">от </w:t>
      </w:r>
      <w:r w:rsidR="004429F9" w:rsidRPr="0040455E">
        <w:rPr>
          <w:rFonts w:ascii="Times New Roman" w:hAnsi="Times New Roman" w:cs="Times New Roman"/>
          <w:sz w:val="24"/>
          <w:szCs w:val="24"/>
        </w:rPr>
        <w:t>«</w:t>
      </w:r>
      <w:r w:rsidR="00614B17" w:rsidRPr="0040455E">
        <w:rPr>
          <w:rFonts w:ascii="Times New Roman" w:hAnsi="Times New Roman" w:cs="Times New Roman"/>
          <w:sz w:val="24"/>
          <w:szCs w:val="24"/>
        </w:rPr>
        <w:t>_</w:t>
      </w:r>
      <w:r w:rsidR="001A4E8C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4429F9" w:rsidRPr="0040455E">
        <w:rPr>
          <w:rFonts w:ascii="Times New Roman" w:hAnsi="Times New Roman" w:cs="Times New Roman"/>
          <w:sz w:val="24"/>
          <w:szCs w:val="24"/>
        </w:rPr>
        <w:t>_»</w:t>
      </w:r>
      <w:r w:rsidRPr="0040455E">
        <w:rPr>
          <w:rFonts w:ascii="Times New Roman" w:hAnsi="Times New Roman" w:cs="Times New Roman"/>
          <w:sz w:val="24"/>
          <w:szCs w:val="24"/>
        </w:rPr>
        <w:t xml:space="preserve"> </w:t>
      </w:r>
      <w:r w:rsidR="00EE6B11">
        <w:rPr>
          <w:rFonts w:ascii="Times New Roman" w:hAnsi="Times New Roman" w:cs="Times New Roman"/>
          <w:sz w:val="24"/>
          <w:szCs w:val="24"/>
        </w:rPr>
        <w:t>июня</w:t>
      </w:r>
      <w:r w:rsidRPr="0040455E">
        <w:rPr>
          <w:rFonts w:ascii="Times New Roman" w:hAnsi="Times New Roman" w:cs="Times New Roman"/>
          <w:sz w:val="24"/>
          <w:szCs w:val="24"/>
        </w:rPr>
        <w:t xml:space="preserve"> 2019 г. № </w:t>
      </w:r>
      <w:r w:rsidR="001515FF">
        <w:rPr>
          <w:rFonts w:ascii="Times New Roman" w:hAnsi="Times New Roman" w:cs="Times New Roman"/>
          <w:sz w:val="24"/>
          <w:szCs w:val="24"/>
        </w:rPr>
        <w:t>98</w:t>
      </w:r>
    </w:p>
    <w:p w:rsidR="007E251C" w:rsidRPr="00F744EA" w:rsidRDefault="007E251C" w:rsidP="007E25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</w:t>
      </w:r>
    </w:p>
    <w:p w:rsidR="007E251C" w:rsidRPr="00EE6B11" w:rsidRDefault="00EE6B11" w:rsidP="00EE6B1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E251C" w:rsidRPr="00EE6B11" w:rsidRDefault="00EE6B11" w:rsidP="00EE6B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6B11">
        <w:rPr>
          <w:rFonts w:ascii="Times New Roman" w:hAnsi="Times New Roman" w:cs="Times New Roman"/>
          <w:b/>
          <w:sz w:val="24"/>
          <w:szCs w:val="24"/>
        </w:rPr>
        <w:t>«О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 xml:space="preserve">б оплате труда работников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униципального казенного общеобразовательного учреждения «Средняя общеобразовательная школа №1 им. М. </w:t>
      </w:r>
      <w:proofErr w:type="spellStart"/>
      <w:r w:rsidRPr="00EE6B11">
        <w:rPr>
          <w:rFonts w:ascii="Times New Roman" w:hAnsi="Times New Roman" w:cs="Times New Roman"/>
          <w:b/>
          <w:sz w:val="24"/>
          <w:szCs w:val="24"/>
        </w:rPr>
        <w:t>Ярагского</w:t>
      </w:r>
      <w:proofErr w:type="spellEnd"/>
      <w:r w:rsidRPr="00EE6B11">
        <w:rPr>
          <w:rFonts w:ascii="Times New Roman" w:hAnsi="Times New Roman" w:cs="Times New Roman"/>
          <w:b/>
          <w:sz w:val="24"/>
          <w:szCs w:val="24"/>
        </w:rPr>
        <w:t xml:space="preserve"> поселка Белиджи» Дербентского района РД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br/>
        <w:t>1.</w:t>
      </w:r>
      <w:r w:rsidRPr="00EE6B11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1.1.</w:t>
      </w:r>
      <w:r w:rsidRPr="00EE6B11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Законом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Республики Дагестан от 7 апреля 2009 года № 25 «О новых системах оплаты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работников государственных учреждений Республики Дагестан»,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28 апреля 2009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№117 «О введении новых систем оплаты труда работников государственных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бюджетных, автономных и казенных учреждений Республики Дагестан».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Положение применяется при определении размера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МКОУ «СОШ №1 им. М. </w:t>
      </w:r>
      <w:proofErr w:type="spellStart"/>
      <w:r w:rsidR="001A4E8C" w:rsidRPr="00EE6B11">
        <w:rPr>
          <w:rFonts w:ascii="Times New Roman" w:hAnsi="Times New Roman" w:cs="Times New Roman"/>
          <w:sz w:val="24"/>
          <w:szCs w:val="24"/>
        </w:rPr>
        <w:t>Ярагского</w:t>
      </w:r>
      <w:proofErr w:type="spellEnd"/>
      <w:r w:rsidR="001A4E8C" w:rsidRPr="00EE6B11">
        <w:rPr>
          <w:rFonts w:ascii="Times New Roman" w:hAnsi="Times New Roman" w:cs="Times New Roman"/>
          <w:sz w:val="24"/>
          <w:szCs w:val="24"/>
        </w:rPr>
        <w:t xml:space="preserve"> поселка Белиджи» Дербентского района РД (далее - учреждение) на основании Постановления администрации Дербентского района </w:t>
      </w:r>
      <w:r w:rsidR="00EE6B11" w:rsidRPr="00EE6B11">
        <w:rPr>
          <w:rFonts w:ascii="Times New Roman" w:hAnsi="Times New Roman" w:cs="Times New Roman"/>
          <w:sz w:val="24"/>
          <w:szCs w:val="24"/>
        </w:rPr>
        <w:t>от «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» 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EE6B11" w:rsidRPr="00EE6B11">
        <w:rPr>
          <w:rFonts w:ascii="Times New Roman" w:hAnsi="Times New Roman" w:cs="Times New Roman"/>
          <w:sz w:val="24"/>
          <w:szCs w:val="24"/>
        </w:rPr>
        <w:t xml:space="preserve">  2019 г. № 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170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муниципальных казенных, бюджетных и автономных образовательных организаций, МР «Дербентский район» </w:t>
      </w:r>
      <w:r w:rsidRPr="00EE6B11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размеры окладов (должностных окладов) по профессиональным квалификационным группам руководителей структурных подразделений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 учреждений, устанавливаемых на основе утвержденных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</w:t>
      </w:r>
      <w:r w:rsidR="00614B17" w:rsidRPr="00EE6B11">
        <w:rPr>
          <w:rFonts w:ascii="Times New Roman" w:hAnsi="Times New Roman" w:cs="Times New Roman"/>
          <w:sz w:val="24"/>
          <w:szCs w:val="24"/>
        </w:rPr>
        <w:t>ностей работников образования»;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размеры повышающих коэффициентов к окладам (должностным окладам) и критерии их установления;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условия оплаты труда директоров, заместителей директоров и главных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бухгалтеров учреждений;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условия осуществления и размеры выплат компенсационного характера;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условия осуществления и размеры выплат стимулирующего характера.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1.2. Системы оплаты труда работников учреждений, включающие размеры окладов (должностных окладов), ставок заработной платы, выплаты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характера, устанавливаются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коллективными договорами (соглашениями), локальными нормативными актами (положениями) в соответствии с действующим законодательством,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Дагестан</w:t>
      </w:r>
      <w:r w:rsidR="00C642C9" w:rsidRPr="00EE6B11">
        <w:rPr>
          <w:rFonts w:ascii="Times New Roman" w:hAnsi="Times New Roman" w:cs="Times New Roman"/>
          <w:sz w:val="24"/>
          <w:szCs w:val="24"/>
        </w:rPr>
        <w:t>,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и настоящим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Положением с учетом мнения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представительного органа работников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(профсоюза).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1.3. Размеры окладов (должностных окладов), ставок заработной платы по общеотраслевым должностям руководителей структурных подразделений,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специалистов, служащих учреждения, по общеотраслевым профессиям рабочих устанавливаются в соответствии с постановлением Правительства Республики Дагестан от 18 августа 2009 года № 264 «Об утверждении размеров окладов (должностных окладов), ставок заработной платы в государственных учреждениях Республики Дагестан по общеотраслевым должностям руководителей, специалистов и служащих, общеотраслевым профессиям рабочих».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         1.4.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Оклады (должностные оклады), ставки заработной платы работникам учреждения, относящимся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положениям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1.5. Размеры окладов (должностных окладов), ставок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1.6. Размеры окладов (должностных окладов) руководителей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 учреждений, работающих в сельской местности, повышаются на 25 процентов.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1.7.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С учетом условий труда работникам учреждений устанавливаются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выплаты компенсационного характера, предусмотренные разделом</w:t>
      </w:r>
      <w:r w:rsidRPr="00EE6B11">
        <w:rPr>
          <w:rFonts w:ascii="Times New Roman" w:hAnsi="Times New Roman" w:cs="Times New Roman"/>
          <w:sz w:val="24"/>
          <w:szCs w:val="24"/>
        </w:rPr>
        <w:t xml:space="preserve"> 4 н</w:t>
      </w:r>
      <w:r w:rsidR="007E251C" w:rsidRPr="00EE6B11">
        <w:rPr>
          <w:rFonts w:ascii="Times New Roman" w:hAnsi="Times New Roman" w:cs="Times New Roman"/>
          <w:sz w:val="24"/>
          <w:szCs w:val="24"/>
        </w:rPr>
        <w:t>астоящего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Положения, и выплаты стимулирующего характера, предусмотренные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разделом 5 настоящего Положения.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1.8.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соответствии со статьей 57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 условия оплаты труда (в том числе оклад (должностной оклад) или</w:t>
      </w:r>
      <w:r w:rsidR="00F744E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ставка заработной платы работника, доплаты, надбавки и поощрительные</w:t>
      </w:r>
      <w:r w:rsidR="00F744E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выплаты) являются обязательными для включения в трудовой договор.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1.9.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Финансовое обеспечение расходных обязательств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="007E251C" w:rsidRPr="00EE6B11">
        <w:rPr>
          <w:rFonts w:ascii="Times New Roman" w:hAnsi="Times New Roman" w:cs="Times New Roman"/>
          <w:sz w:val="24"/>
          <w:szCs w:val="24"/>
        </w:rPr>
        <w:t>, связанных с реализацией настоящего Положения, осуществляется в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</w:t>
      </w:r>
      <w:r w:rsidR="007E251C" w:rsidRPr="00EE6B11">
        <w:rPr>
          <w:rFonts w:ascii="Times New Roman" w:hAnsi="Times New Roman" w:cs="Times New Roman"/>
          <w:sz w:val="24"/>
          <w:szCs w:val="24"/>
        </w:rPr>
        <w:t>ределах бюджетных ассигнований, предусмотренных в установленном порядке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на обеспечение выполнения функций 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казенных учреждений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C642C9" w:rsidRPr="00EE6B11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, а также на предоставление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муниципальным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бюджетным и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автономным учреждениям </w:t>
      </w:r>
      <w:r w:rsidR="00C642C9" w:rsidRPr="00EE6B11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 субсидии на финансовое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обеспечение выполнения ими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</w:t>
      </w:r>
      <w:r w:rsidR="007E251C" w:rsidRPr="00EE6B11">
        <w:rPr>
          <w:rFonts w:ascii="Times New Roman" w:hAnsi="Times New Roman" w:cs="Times New Roman"/>
          <w:sz w:val="24"/>
          <w:szCs w:val="24"/>
        </w:rPr>
        <w:t>ного задания на оказание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</w:t>
      </w:r>
      <w:r w:rsidR="007E251C" w:rsidRPr="00EE6B11">
        <w:rPr>
          <w:rFonts w:ascii="Times New Roman" w:hAnsi="Times New Roman" w:cs="Times New Roman"/>
          <w:sz w:val="24"/>
          <w:szCs w:val="24"/>
        </w:rPr>
        <w:t>ных услуг (выполнение работ) физическим и (или) юридическим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лицам на соответствующий финансовый год.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1.10.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случаях, когда месячная заработная плата работника учреждения,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полностью отработавшего за этот период норму рабочего времени и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выполнившего нормы труда (трудовые обязанности), с учетом всех выплат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 окажется ниже минимального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>, установленного федеральным законодательством,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работнику производится доплата до минимального размера оплаты труда.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1.11.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Оплата труда лиц, работающих по совместительству, а также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неполного рабочего времени или неполной рабочей недели,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производится пропорционально отработанному времени. Определение размеров</w:t>
      </w:r>
      <w:r w:rsidR="00F744E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заработной платы по работе, выполняемой в порядке совместительства,</w:t>
      </w:r>
      <w:r w:rsidR="00F744E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производится раздельно.</w:t>
      </w:r>
      <w:r w:rsidR="00F744EA" w:rsidRPr="00EE6B11">
        <w:rPr>
          <w:rFonts w:ascii="Times New Roman" w:hAnsi="Times New Roman" w:cs="Times New Roman"/>
          <w:b/>
          <w:sz w:val="24"/>
          <w:szCs w:val="24"/>
        </w:rPr>
        <w:br/>
      </w:r>
      <w:r w:rsidR="00D356B7" w:rsidRPr="00EE6B1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E6B11">
        <w:rPr>
          <w:rFonts w:ascii="Times New Roman" w:hAnsi="Times New Roman" w:cs="Times New Roman"/>
          <w:b/>
          <w:sz w:val="24"/>
          <w:szCs w:val="24"/>
        </w:rPr>
        <w:t>2.</w:t>
      </w:r>
      <w:r w:rsidR="00F744EA" w:rsidRPr="00EE6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b/>
          <w:sz w:val="24"/>
          <w:szCs w:val="24"/>
        </w:rPr>
        <w:t>Размеры окладов (должностных окладов) работников учреждений,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размеры повышающих коэффициентов к окладам отдельных работников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и критерии их установления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6B11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2.1.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Должностные оклады по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профессиональным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квалификационным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группам должностей работников образования (за исключением должностей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высшего и дополнительного профессионального образования) устанавливаются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размерах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: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2.1.1.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 должностей</w:t>
      </w:r>
    </w:p>
    <w:p w:rsidR="0016476B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первого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678"/>
      </w:tblGrid>
      <w:tr w:rsidR="0016476B" w:rsidRPr="00EE6B11" w:rsidTr="00D356B7">
        <w:trPr>
          <w:trHeight w:val="955"/>
        </w:trPr>
        <w:tc>
          <w:tcPr>
            <w:tcW w:w="4395" w:type="dxa"/>
          </w:tcPr>
          <w:p w:rsidR="0016476B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Наименование должности </w:t>
            </w:r>
          </w:p>
        </w:tc>
        <w:tc>
          <w:tcPr>
            <w:tcW w:w="4678" w:type="dxa"/>
          </w:tcPr>
          <w:p w:rsidR="00D356B7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</w:t>
            </w:r>
            <w:r w:rsidR="00D356B7" w:rsidRPr="00EE6B11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оклада, </w:t>
            </w:r>
            <w:r w:rsidR="00D356B7"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6476B" w:rsidRPr="00EE6B11" w:rsidRDefault="00D356B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6476B"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ставки заработной платы </w:t>
            </w:r>
            <w:r w:rsidR="0016476B"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6476B" w:rsidRPr="00EE6B1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Вожатый; помощник воспитателя;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секретарь учебной части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2</w:t>
      </w:r>
      <w:r w:rsidR="007E251C" w:rsidRPr="00EE6B11">
        <w:rPr>
          <w:rFonts w:ascii="Times New Roman" w:hAnsi="Times New Roman" w:cs="Times New Roman"/>
          <w:sz w:val="24"/>
          <w:szCs w:val="24"/>
        </w:rPr>
        <w:t>.1.2.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второго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1717B4" w:rsidRPr="00EE6B11" w:rsidTr="001717B4">
        <w:trPr>
          <w:trHeight w:val="258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должности 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1717B4" w:rsidRPr="00EE6B11" w:rsidTr="001717B4">
        <w:trPr>
          <w:trHeight w:val="204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дежурный по режиму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E6B11">
        <w:rPr>
          <w:rFonts w:ascii="Times New Roman" w:hAnsi="Times New Roman" w:cs="Times New Roman"/>
          <w:sz w:val="24"/>
          <w:szCs w:val="24"/>
        </w:rPr>
        <w:t>6124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</w:p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младший воспитатель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диспетчер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ab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E6B11">
        <w:rPr>
          <w:rFonts w:ascii="Times New Roman" w:hAnsi="Times New Roman" w:cs="Times New Roman"/>
          <w:sz w:val="24"/>
          <w:szCs w:val="24"/>
        </w:rPr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квалификационный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ab/>
        <w:t>учреждения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</w:p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старший дежурный по режиму</w:t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 </w:t>
      </w:r>
      <w:r w:rsidR="007E251C" w:rsidRPr="00EE6B11">
        <w:rPr>
          <w:rFonts w:ascii="Times New Roman" w:hAnsi="Times New Roman" w:cs="Times New Roman"/>
          <w:sz w:val="24"/>
          <w:szCs w:val="24"/>
        </w:rPr>
        <w:t>6720</w:t>
      </w:r>
    </w:p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2.1.3.</w:t>
      </w:r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педагогических работников: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D356B7" w:rsidRPr="00EE6B11" w:rsidTr="001717B4">
        <w:trPr>
          <w:trHeight w:val="258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D356B7" w:rsidRPr="00EE6B11" w:rsidTr="001717B4">
        <w:trPr>
          <w:trHeight w:val="204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1-й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инструктор по труду, инструктор по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9668*</w:t>
      </w:r>
    </w:p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</w:t>
      </w:r>
      <w:r w:rsidR="007E251C" w:rsidRPr="00EE6B11">
        <w:rPr>
          <w:rFonts w:ascii="Times New Roman" w:hAnsi="Times New Roman" w:cs="Times New Roman"/>
          <w:sz w:val="24"/>
          <w:szCs w:val="24"/>
        </w:rPr>
        <w:t>валификационный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физической культуре, музыкальный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руководитель, старший вожатый:</w:t>
      </w:r>
    </w:p>
    <w:p w:rsidR="007E251C" w:rsidRPr="00EE6B11" w:rsidRDefault="0016476B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I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="007E251C" w:rsidRPr="00EE6B11">
        <w:rPr>
          <w:rFonts w:ascii="Times New Roman" w:hAnsi="Times New Roman" w:cs="Times New Roman"/>
          <w:sz w:val="24"/>
          <w:szCs w:val="24"/>
        </w:rPr>
        <w:t>10441 *</w:t>
      </w:r>
    </w:p>
    <w:p w:rsidR="007E251C" w:rsidRPr="00EE6B11" w:rsidRDefault="0016476B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16476B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высшей</w:t>
      </w:r>
      <w:proofErr w:type="gramEnd"/>
    </w:p>
    <w:p w:rsidR="007E251C" w:rsidRPr="00EE6B11" w:rsidRDefault="0016476B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11277*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инструктор-методист, педагог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10441 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</w:t>
      </w:r>
      <w:r w:rsidR="007E251C" w:rsidRPr="00EE6B11">
        <w:rPr>
          <w:rFonts w:ascii="Times New Roman" w:hAnsi="Times New Roman" w:cs="Times New Roman"/>
          <w:sz w:val="24"/>
          <w:szCs w:val="24"/>
        </w:rPr>
        <w:t>валификационный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дополнительного образования,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E6B11">
        <w:rPr>
          <w:rFonts w:ascii="Times New Roman" w:hAnsi="Times New Roman" w:cs="Times New Roman"/>
          <w:sz w:val="24"/>
          <w:szCs w:val="24"/>
        </w:rPr>
        <w:t>педагог-организатор, концертмейстер,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социальный педагог, тренер-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преподаватель: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I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11277*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высшей</w:t>
      </w:r>
      <w:proofErr w:type="gramEnd"/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="007E251C" w:rsidRPr="00EE6B11">
        <w:rPr>
          <w:rFonts w:ascii="Times New Roman" w:hAnsi="Times New Roman" w:cs="Times New Roman"/>
          <w:sz w:val="24"/>
          <w:szCs w:val="24"/>
        </w:rPr>
        <w:t>12179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16476B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педагог-психолог, старший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10441 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 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инструктор-методист, старший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образования, старший тренер-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</w:t>
      </w:r>
      <w:r w:rsidR="007E251C" w:rsidRPr="00EE6B11">
        <w:rPr>
          <w:rFonts w:ascii="Times New Roman" w:hAnsi="Times New Roman" w:cs="Times New Roman"/>
          <w:sz w:val="24"/>
          <w:szCs w:val="24"/>
        </w:rPr>
        <w:t>реподаватель, воспитатель (за</w:t>
      </w:r>
      <w:proofErr w:type="gramEnd"/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исключением воспитателя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дошкольного образования), мастер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производственного обучения,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методист: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I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11277 *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12179 *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</w:t>
      </w:r>
      <w:r w:rsidR="00AE4F44" w:rsidRPr="00EE6B11">
        <w:rPr>
          <w:rFonts w:ascii="Times New Roman" w:hAnsi="Times New Roman" w:cs="Times New Roman"/>
          <w:sz w:val="24"/>
          <w:szCs w:val="24"/>
        </w:rPr>
        <w:t>1</w:t>
      </w:r>
      <w:r w:rsidR="007E251C" w:rsidRPr="00EE6B11">
        <w:rPr>
          <w:rFonts w:ascii="Times New Roman" w:hAnsi="Times New Roman" w:cs="Times New Roman"/>
          <w:sz w:val="24"/>
          <w:szCs w:val="24"/>
        </w:rPr>
        <w:t>280 *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I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12182 *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="007E251C" w:rsidRPr="00EE6B11">
        <w:rPr>
          <w:rFonts w:ascii="Times New Roman" w:hAnsi="Times New Roman" w:cs="Times New Roman"/>
          <w:sz w:val="24"/>
          <w:szCs w:val="24"/>
        </w:rPr>
        <w:t>13094 *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педагог-библиотекарь, преподаватель             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</w:t>
      </w:r>
      <w:r w:rsidRPr="00EE6B11">
        <w:rPr>
          <w:rFonts w:ascii="Times New Roman" w:hAnsi="Times New Roman" w:cs="Times New Roman"/>
          <w:sz w:val="24"/>
          <w:szCs w:val="24"/>
        </w:rPr>
        <w:t>10441 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организатор основ безопасности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D356B7" w:rsidRPr="00EE6B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E6B11">
        <w:rPr>
          <w:rFonts w:ascii="Times New Roman" w:hAnsi="Times New Roman" w:cs="Times New Roman"/>
          <w:sz w:val="24"/>
          <w:szCs w:val="24"/>
        </w:rPr>
        <w:t>жизнедеятельности, руководитель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физического воспитания,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</w:p>
    <w:p w:rsidR="00614B17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методист, преподаватель (кроме</w:t>
      </w:r>
      <w:proofErr w:type="gramEnd"/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должностей преподавателей,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отнесенных к профессорско-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преподавательскому составу),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>, занятых в</w:t>
      </w:r>
      <w:proofErr w:type="gramEnd"/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сфере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высшего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и дополнительного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образования),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старший воспитатель, учитель-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дефектолог, учитель-логопед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(логопед):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I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11277 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12179*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учитель: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11280 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I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ab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12182 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 xml:space="preserve">       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13094*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1A7CA" wp14:editId="4AAEDF80">
                <wp:simplePos x="0" y="0"/>
                <wp:positionH relativeFrom="column">
                  <wp:posOffset>32673</wp:posOffset>
                </wp:positionH>
                <wp:positionV relativeFrom="paragraph">
                  <wp:posOffset>152220</wp:posOffset>
                </wp:positionV>
                <wp:extent cx="966158" cy="0"/>
                <wp:effectExtent l="0" t="0" r="247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39DB0A" id="Прямая соединительная линия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2pt" to="7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" strokecolor="black [3040]"/>
            </w:pict>
          </mc:Fallback>
        </mc:AlternateContent>
      </w:r>
      <w:r w:rsidRPr="00EE6B11">
        <w:rPr>
          <w:rFonts w:ascii="Times New Roman" w:hAnsi="Times New Roman" w:cs="Times New Roman"/>
          <w:sz w:val="24"/>
          <w:szCs w:val="24"/>
          <w:u w:val="single"/>
          <w:bdr w:val="single" w:sz="4" w:space="0" w:color="auto"/>
        </w:rPr>
        <w:t xml:space="preserve">                    </w:t>
      </w:r>
      <w:r w:rsidRPr="00EE6B1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&lt;*&gt; В оклады (должностные оклады) педагогических работников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 ежемесячной компенсации на обеспечение книгоиздательской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продукцией и периодическими изданиями.</w:t>
      </w:r>
    </w:p>
    <w:p w:rsidR="007E251C" w:rsidRPr="00EE6B11" w:rsidRDefault="00614B1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2.1.4.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982EEA" w:rsidRPr="00EE6B11" w:rsidTr="005819C4">
        <w:trPr>
          <w:trHeight w:val="258"/>
        </w:trPr>
        <w:tc>
          <w:tcPr>
            <w:tcW w:w="2447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982EEA" w:rsidRPr="00EE6B11" w:rsidTr="005819C4">
        <w:trPr>
          <w:trHeight w:val="204"/>
        </w:trPr>
        <w:tc>
          <w:tcPr>
            <w:tcW w:w="2447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заведующий (начальник)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9668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квалификационны</w:t>
      </w:r>
      <w:r w:rsidR="000970EB" w:rsidRPr="00EE6B11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структурным подразделением: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кабинетом, лабораторией, отделом,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отделением, сектором, учебно-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консультационным пунктом,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учебной (учебно-производственной)</w:t>
      </w:r>
    </w:p>
    <w:p w:rsidR="007E251C" w:rsidRPr="00EE6B11" w:rsidRDefault="000970EB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мастерской и другими</w:t>
      </w:r>
    </w:p>
    <w:p w:rsidR="007E251C" w:rsidRPr="00EE6B11" w:rsidRDefault="000970EB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структурными подразделениями,</w:t>
      </w:r>
    </w:p>
    <w:p w:rsidR="007E251C" w:rsidRPr="00EE6B11" w:rsidRDefault="00614B17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реализующими</w:t>
      </w:r>
    </w:p>
    <w:p w:rsidR="007E251C" w:rsidRPr="00EE6B11" w:rsidRDefault="00614B17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общеобразовательную программу и</w:t>
      </w:r>
    </w:p>
    <w:p w:rsidR="007E251C" w:rsidRPr="00EE6B11" w:rsidRDefault="00614B17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(кроме должностей руководителей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структурных подразделений,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отнесенных ко 2-му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квалификационному уровню):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982EEA" w:rsidRPr="00EE6B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982EEA" w:rsidRPr="00EE6B11">
        <w:rPr>
          <w:rFonts w:ascii="Times New Roman" w:hAnsi="Times New Roman" w:cs="Times New Roman"/>
          <w:sz w:val="24"/>
          <w:szCs w:val="24"/>
        </w:rPr>
        <w:t>10441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</w:t>
      </w:r>
      <w:r w:rsidR="00982EEA" w:rsidRPr="00EE6B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отнесенном ко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11277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отнесенном ко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12179</w:t>
      </w:r>
    </w:p>
    <w:p w:rsidR="000970EB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  <w:r w:rsidR="00982EEA" w:rsidRPr="00EE6B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970EB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0970EB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заведующий (начальник)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</w:t>
      </w:r>
      <w:r w:rsidRPr="00EE6B11">
        <w:rPr>
          <w:rFonts w:ascii="Times New Roman" w:hAnsi="Times New Roman" w:cs="Times New Roman"/>
          <w:sz w:val="24"/>
          <w:szCs w:val="24"/>
        </w:rPr>
        <w:t>9668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обособленным структурным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E6B11">
        <w:rPr>
          <w:rFonts w:ascii="Times New Roman" w:hAnsi="Times New Roman" w:cs="Times New Roman"/>
          <w:sz w:val="24"/>
          <w:szCs w:val="24"/>
        </w:rPr>
        <w:t>подразделением, реализующим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общеобразовательную программу 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детей; начальник (заведующий,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директор, руководитель,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управляющий): кабинета-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лаборатории, отдела, отделения,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сектора, учебно-консультационного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пункта, учебной (учебно-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производственной) мастерской,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учебного хозяйства и других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структурных подразделений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(подразделения) начального 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среднего профессионального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образования (кроме должностей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структурных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подразделений, отнесенных к 3-му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квалификационному уровню);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старший мастер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(подразделения)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начального и (или) среднего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10441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</w:t>
      </w:r>
      <w:r w:rsidR="000970EB" w:rsidRPr="00EE6B11">
        <w:rPr>
          <w:rFonts w:ascii="Times New Roman" w:hAnsi="Times New Roman" w:cs="Times New Roman"/>
          <w:sz w:val="24"/>
          <w:szCs w:val="24"/>
        </w:rPr>
        <w:t>о</w:t>
      </w:r>
      <w:r w:rsidRPr="00EE6B11">
        <w:rPr>
          <w:rFonts w:ascii="Times New Roman" w:hAnsi="Times New Roman" w:cs="Times New Roman"/>
          <w:sz w:val="24"/>
          <w:szCs w:val="24"/>
        </w:rPr>
        <w:t xml:space="preserve">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11277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12179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3-й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начальник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 xml:space="preserve"> (заведующий, директор,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6B11">
        <w:rPr>
          <w:rFonts w:ascii="Times New Roman" w:hAnsi="Times New Roman" w:cs="Times New Roman"/>
          <w:sz w:val="24"/>
          <w:szCs w:val="24"/>
        </w:rPr>
        <w:t>9668</w:t>
      </w:r>
      <w:proofErr w:type="gramEnd"/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руководитель, управляющий)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обособленного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структурного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подразделения образовательного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(подразделения)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начального и среднего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10441 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III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категории,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ко II группе по оплате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 xml:space="preserve">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</w:t>
      </w:r>
      <w:r w:rsidR="004C291A" w:rsidRPr="00EE6B11">
        <w:rPr>
          <w:rFonts w:ascii="Times New Roman" w:hAnsi="Times New Roman" w:cs="Times New Roman"/>
          <w:sz w:val="24"/>
          <w:szCs w:val="24"/>
        </w:rPr>
        <w:t>ф</w:t>
      </w:r>
      <w:r w:rsidRPr="00EE6B11">
        <w:rPr>
          <w:rFonts w:ascii="Times New Roman" w:hAnsi="Times New Roman" w:cs="Times New Roman"/>
          <w:sz w:val="24"/>
          <w:szCs w:val="24"/>
        </w:rPr>
        <w:t>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11277                    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категории,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I группе по оплате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4C291A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руководителей, 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7E251C" w:rsidRPr="00EE6B11" w:rsidRDefault="004C291A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квалиф</w:t>
      </w:r>
      <w:r w:rsidR="007E251C" w:rsidRPr="00EE6B11">
        <w:rPr>
          <w:rFonts w:ascii="Times New Roman" w:hAnsi="Times New Roman" w:cs="Times New Roman"/>
          <w:sz w:val="24"/>
          <w:szCs w:val="24"/>
        </w:rPr>
        <w:t>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12179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отнесенном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руководителей, 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2.2.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  <w:t>Руководителям структурных подразделений и специалистам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устанавливаются повышающие коэффициенты к окладу: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 специфику работы;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 наличие звания;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 наличие ученой степени кандидата наук и доктора наук.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Решение об установлении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повышающих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коэффициентов принимается директором учреждения в отношении каждого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конкретного работника в пределах средств, предусмотренных на оплату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труда.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2.2.1. Повышающие коэффициенты за специфику работы определяются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размерах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4C291A" w:rsidRPr="00EE6B11" w:rsidTr="004C291A">
        <w:trPr>
          <w:trHeight w:val="258"/>
        </w:trPr>
        <w:tc>
          <w:tcPr>
            <w:tcW w:w="6521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Основание для установления повышающего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  <w:tc>
          <w:tcPr>
            <w:tcW w:w="2835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Коэффициент </w:t>
            </w:r>
            <w:proofErr w:type="gramStart"/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специфику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работы, %</w:t>
            </w:r>
          </w:p>
        </w:tc>
      </w:tr>
      <w:tr w:rsidR="004C291A" w:rsidRPr="00EE6B11" w:rsidTr="004C291A">
        <w:trPr>
          <w:trHeight w:val="204"/>
        </w:trPr>
        <w:tc>
          <w:tcPr>
            <w:tcW w:w="6521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учреждения: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лицей (педагогические работники, работающие в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лицейских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гимназия (педагогические работники, работающие в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гимназических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)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центр образования (педагогические работники,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AE4F4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работающие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в центре)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центр развития (педагогические работники,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работающие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в центре)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614B17" w:rsidRPr="00EE6B11" w:rsidTr="00C642C9">
        <w:trPr>
          <w:trHeight w:val="204"/>
        </w:trPr>
        <w:tc>
          <w:tcPr>
            <w:tcW w:w="6521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индивидуальное обучение на дому детей, имеющих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ограниченные возможности здоровья на основании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медицинского заключения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индивидуальное и групповое обучение детей,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находящихся на длительном лечении в детских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больницах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(клиниках) и детских отделениях больниц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взрослых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работники, владеющие иностранным языком и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применяющие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его в работе в общеобразовательных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учреждениях с углубленным изучением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иностранного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языка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школы-интернаты, в том числе:</w:t>
      </w:r>
      <w:r w:rsidR="000146C4"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школы-интернаты всех наименований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кадетская школа-интернат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Образовательные учреждения для детей-сирот и детей,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оставшихся без попечения родителей, в том числе: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детский дом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Оздоровительные образовательные учреждения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санаторного типа (классы, группы) для детей,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нуждающихся в длительном лечении (педагогическим</w:t>
      </w:r>
      <w:proofErr w:type="gramEnd"/>
    </w:p>
    <w:p w:rsidR="007E251C" w:rsidRPr="00EE6B11" w:rsidRDefault="000146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работникам)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Специальные (коррекционные) образовательные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(отделения, классы, группы)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обучающихся (воспитанников) с отклонениями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развитии (в том числе с задержкой психического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развития), в том числе: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детский сад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школа-интернат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Образовательные учреждения среднего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(средние специальные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учебные заведения), колледжи всех наименований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Образовательные учреждения для детей,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нуждающихся в психолого-педагогической и медико-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социальной помощи, в том числе: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логопедические пункты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Классы (группы) компенсирующего обучения,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D0D98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специальные коррекционные классы (группы)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детей с отклонениями в развитии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различной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направленности в образовательных учреждениях всех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типов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DE625C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оснований для применения двух и более коэффициентов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соответствующие коэффициенты суммируются.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2.2.2.</w:t>
      </w:r>
      <w:r w:rsidR="007E251C" w:rsidRPr="00EE6B11">
        <w:rPr>
          <w:rFonts w:ascii="Times New Roman" w:hAnsi="Times New Roman" w:cs="Times New Roman"/>
          <w:sz w:val="24"/>
          <w:szCs w:val="24"/>
        </w:rPr>
        <w:tab/>
        <w:t>Повышающий коэффициент за наличие звания «Заслуженный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учитель Российской Федерации», «Заслуженный учитель Республики Дагестан»,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«Народный учитель Российской Федерации» и «Народный учитель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Дагестан» увеличивает оклад (должностной оклад) педагогических работников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8 процентов для всех образовательных организаций, за исключением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организаций высшего и дополнительного профессионального образования, 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также научных организаций.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При наличии нескольких почетных званий оплата производится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одному, имеющему наибольшее значение.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увеличивает оклад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(должностной оклад) профессорско-преподавательского состава,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работников и руководителей структурных подразделений организаций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высшего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и дополнительного профессионального образования, а также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организаций: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ученого звания доцента или старшего научного сотрудника 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40 процентов;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ученого звания профессора - на 60 процентов.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2.2.3.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Повышающий коэффициент за наличие ученой степени увеличивает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оклад (должностной оклад) педагогическим работникам при работе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соответствующей профессии: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ученой степени кандидата наук - на 20 процентов;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ученой степени доктора наук - на 30 процентов.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Профессорско-преподавательскому составу, научным работникам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устанавливается надбавка к окладам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(должностным окладам) в размере: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3000 рублей - за ученую степень кандидата наук;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7000 рублей - за ученую степень доктора наук.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звания и ученой степени оплата производится по каждому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основанию.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2.3.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Повышающие коэффициенты применяются при исчислении выплат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основной работе и работе, осуществляемой по совместительству.</w:t>
      </w:r>
    </w:p>
    <w:p w:rsidR="007E251C" w:rsidRPr="00EE6B11" w:rsidRDefault="004D0D98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Установление повышающих коэффициентов образует новый оклад,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выплаты компенсационного и стимулирующего характера исчисляются исходя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из нового оклада.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3.</w:t>
      </w:r>
      <w:r w:rsidR="00DE625C" w:rsidRPr="00EE6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b/>
          <w:sz w:val="24"/>
          <w:szCs w:val="24"/>
        </w:rPr>
        <w:t>Условия оплаты труда директоров, заместителей директоров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и главных бухгалтеров учреждений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3.1.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Заработная плата директоров, заместителей директоров и главных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бухгалтеров учреждений состоит из должностного оклада, выплат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Решение об установлении размера должностного оклада, выплат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 директорам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Решение о премировании заместителей директора и главного бухгалтера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принимается директором.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Условия оплаты труда руководителей учреждений устанавливаются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трудовом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, заключенном на основе типовой формы трудового договора,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Правительства Российской Федерации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12 апреля 2013 года № 329 «О типовой форме трудового договора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руководителем государственного (муниципального) учреждения».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3.2.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Размер должностного оклада руководителя учреждения определяется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трудовым договором в зависимости от сложности труда, в том числе с учетом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масштаба управления и особенностей деятельности и значимости учреждения.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показателя эффективности работы директора учреждения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может быть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установлен рост средней заработной платы работников учреждения в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отчетном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году по сравнению с предыдущим годом, без учета повышения размера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в соответствии с решением Правительства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Дагестан.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19C4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Предельный уровень соотношения среднемесячной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руководителей, заместителей руководителей, главных бухгалтеров учреждений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этих учреждений (без учета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руководителя, заместителей руководителя, главного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бухгалтера) определяется нормативным правовым актом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осуществляющего функции и полномочия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учредителя соответствующих учреждений, в кратности от 1 до 3.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Должностные оклады заместителей директоров и главных бухгалтеров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устанавливаются на 10-30 процентов ниже должностных окладов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этих учреждений.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 основному персоналу учреждения относятся работники,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непосредственно обеспечивающие выполнение функций, для реализации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создано учреждение (педагогические работники).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Перечень должностей и профессий работников учреждений, которые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относятся к основному персоналу по виду экономической деятельности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«Образование», устанавливается Министерством образования и науки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Республики Дагестан.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Соотношение среднемесячной заработной платы руководителей,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заместителей руководителей, главных бухгалтеров учреждений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этих учреждений, формируемой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за счет всех источников финансового обеспечения, рассчитывается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календарный год. Соотношение среднемесячной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руководителя, заместителей руководителя, главного бухгалтера учреждения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учреждения определяется путем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деления среднемесячной заработной платы соответствующего руководителя,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заместителя руководителя, главного бухгалтера на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среднемесячную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заработную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плату работников этого учреждения. Определение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среднемесячной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заработной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платы в указанных целях осуществляется в соответствии с Положением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особенностях порядка исчисления средней заработной платы,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декабря 2007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№ 922 «Об особенностях порядка исчисления средней заработной платы».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определении средней заработной платы работников основного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персонала учреждения учитываются оклады (должностные оклады) (без учета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повышения за работу в сельской местности и специфику работы), ставки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заработной платы и выплаты стимулирующего характера (за исключением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выплат, не предусмотренных системой оплаты труда и материальной помощи) за</w:t>
      </w:r>
      <w:r w:rsidR="005819C4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календарный год, предшествующий году установления должностного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руководителю.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Для определения должностного оклада руководителя учреждения вводится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коэффициент, учитывающий масштаб и уровень управления исходя из группы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оплате труда.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19C4" w:rsidRPr="00EE6B11">
        <w:rPr>
          <w:rFonts w:ascii="Times New Roman" w:hAnsi="Times New Roman" w:cs="Times New Roman"/>
          <w:sz w:val="24"/>
          <w:szCs w:val="24"/>
        </w:rPr>
        <w:t xml:space="preserve">3.3.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Должностной оклад руководителя учреждения исчисляется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следующей формуле: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. =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ЗПср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>, где: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>. - должностной оклад руководителя;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ЗПср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- размер средней заработной платы работников, которые относятся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основному персоналу учреждения;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- повышающий коэффициент, учитывающий масштаб и 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управления.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3.4.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Отнесение к группам оплаты труда руководителей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осуществляется в зависимости от количества показателей образовательного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учреждения (контингент обучающихся, количество работников, наличие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компьютерных классов и т.д.).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Размеры повышающего коэффициента для определения должностного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 руководителя учреждения по группе оплаты труда и объемные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масштаб управления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учреждением, утверждаются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68333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3.5.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случае изменения размера должностного оклада руководителя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образовательного учреждения вследствие увеличения средней величины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работников, которые относятся к основному персоналу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возглавляемого им учреждения, и (или) изменения группы оплаты труда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руководителя образовательного учреждения с ним заключается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дополнительное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соглашение к трудовому договору, предусматривающее соответствующее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изменение размера должностного оклада.</w:t>
      </w:r>
      <w:r w:rsidR="00C642C9" w:rsidRPr="00EE6B11">
        <w:rPr>
          <w:rFonts w:ascii="Times New Roman" w:hAnsi="Times New Roman" w:cs="Times New Roman"/>
          <w:sz w:val="24"/>
          <w:szCs w:val="24"/>
        </w:rPr>
        <w:br/>
      </w:r>
      <w:r w:rsidR="0068333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3.6.</w:t>
      </w:r>
      <w:r w:rsidR="0068333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Администрация МР «Дербентский район» </w:t>
      </w:r>
      <w:r w:rsidRPr="00EE6B11">
        <w:rPr>
          <w:rFonts w:ascii="Times New Roman" w:hAnsi="Times New Roman" w:cs="Times New Roman"/>
          <w:sz w:val="24"/>
          <w:szCs w:val="24"/>
        </w:rPr>
        <w:t>устанавливает директорам учреждений выплаты стимулирующего характера и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вправе централизовать до 5 процентов лимитов бюджетных обязательств,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предусмотренных на оплату труда работников соответствующих учреждений.</w:t>
      </w:r>
    </w:p>
    <w:p w:rsidR="007E251C" w:rsidRPr="00EE6B11" w:rsidRDefault="0068333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Распределение централизованных лимитов бюджетных обязательств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91333" w:rsidRPr="00EE6B11">
        <w:rPr>
          <w:rFonts w:ascii="Times New Roman" w:hAnsi="Times New Roman" w:cs="Times New Roman"/>
          <w:sz w:val="24"/>
          <w:szCs w:val="24"/>
        </w:rPr>
        <w:t>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с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учетом результатов деятельности учреждения.</w:t>
      </w:r>
    </w:p>
    <w:p w:rsidR="007E251C" w:rsidRPr="00EE6B11" w:rsidRDefault="0068333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Премирование директоров учреждений осуществляется в соответствии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положением о премировании, утверждаемым нормативным актом </w:t>
      </w:r>
      <w:r w:rsidR="00691333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68333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Премирование заместителей директора и главного бухгалтера учреждения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осуществляется в соответствии с положением о премировании, утверждаемым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нормативным актом учреждения.</w:t>
      </w:r>
    </w:p>
    <w:p w:rsidR="007E251C" w:rsidRPr="00EE6B11" w:rsidRDefault="0068333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3.7.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Директорам учреждений и их заместителям по согласованию с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администрацией МР «Дербентский район»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 разрешается вести в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учреждениях, в штате которых они состоят, </w:t>
      </w:r>
      <w:r w:rsidR="007E251C" w:rsidRPr="00EE6B11">
        <w:rPr>
          <w:rFonts w:ascii="Times New Roman" w:hAnsi="Times New Roman" w:cs="Times New Roman"/>
          <w:sz w:val="24"/>
          <w:szCs w:val="24"/>
        </w:rPr>
        <w:lastRenderedPageBreak/>
        <w:t>работу по специальности в пределах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рабочего времени по основной должности, но не более 12 часов в неделю.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Определение размеров заработной платы директоров и их заместителей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основной должности и работе по специальности, выполняемой в порядке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совмещения, производится раздельно по каждой из должностей (виду работ).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4.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Условия осуществления и размеры выплат компенсационного характера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4.1.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соответствии с перечнем видов выплат компенсационного характера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учреждениях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Республики Дагестан от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28 апреля 2009 года № 117, работникам устанавливаются следующие виды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выплат компенсационного характера: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выплаты работникам, занятым на тяжелых работах, работах с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вредными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(или) опасными и иными особыми условиями труда;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 (на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территориях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, отнесенных к высокогорной, пустынной и безводной местности);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выплаты за работу в условиях, отклоняющихся от нормальных (при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работ различной квалификации, совмещении профессий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(должностей), сверхурочной работе, работе в ночное время и при выполнении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работ в других условиях, отклоняющихся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нормальных).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4.2.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Выплаты работникам, занятым на тяжелых работах, работах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вредными и (или) опасными и иными особыми условиями труда,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устанавливаются в соответствии со статьей 147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К указанным выплатам относится доплата за работу в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тяжелых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и вредных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условиях труда в повышенном размере от 4 до 12 процентов оклада,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тарифной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ставки работникам, занятым на тяжелых работах, работах с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вредными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и (или)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опасными и иными условиями труда, по результатам специальной оценки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условий труда за время фактической занятости на таких работах.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Доплата устанавливается: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рабочим пищеблоков (повар, кухонный рабочий);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рабочим прачечных (рабочий (машинист) по стирке и ремонту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спецодежды, гладильщик);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рабочим котельных (истопник, машинист (кочегар) котельной, оператор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котельной, слесарь-ремонтник);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рабочим водопроводно-канализационной службы (слесарь-сантехник,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аппаратчик по химической водоочистке, машинист насосной установки);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рабочим хозяйственной службы (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газоэлектросварщик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>, дезинфектор).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Если по итогам специальной оценки условий труда рабочее место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признается безопасным, то указанная выплата не производится.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Директора учреждений принимают меры по проведению специальной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оценки условий труда с целью разработки и реализации программы действий по</w:t>
      </w:r>
      <w:r w:rsidR="008F6C53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8F6C53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обеспечению безопасных условий и охраны труда работников.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4.3.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Выплаты за работу в местностях с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климатическими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условиями устанавливаются в соответствии со статьей 148 Трудового кодекса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Российской Федерации и законодательством Республики 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Указанные выплаты причисляются к общей сумме начисленной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по окладам (должностным окладам), ставкам заработной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платы, компенсационным и стимулирующим выплатам.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4.4.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К выплатам за работу в условиях, отклоняющихся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нормальных, для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образования относятся: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а)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доплата за совмещение профессий (должностей) устанавливается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со статьей 151 Трудового кодекса Российской Федерации;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б)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доплата за расширение зоны обслуживания устанавливается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со статьей 151 Трудового кодекса Российской Федерации;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доплата за увеличение объема работы или исполнение обязанностей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временно отсутствующего работника без освобождения от работы, определенной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трудовым договором, устанавливается в соответствии со статьей 151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кодекса Российской Федерации (данный подпункт не распространяется 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 учреждения, его заместителей и главного бухгалтера);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г)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доплата за работу в ночное время устанавливается в соответствии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статьей 154 Трудового кодекса Российской Федерации.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Доплата за работу в ночное время с 22.00 до 6.00 устанавливается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каждый час работы в размере 50 процентов часовой ставки (должностного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оклада) с учетом доплаты за работу с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вредными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и (или) опасными, тяжелыми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(особо тяжелыми) и особыми условиями труда.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Расчет части оклада (должностного оклада), ставки заработной платы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час работы определяется путем деления оклада (должностного оклада), ставки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заработной платы с учетом доплаты за работу с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вредными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и (или) опасными,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тяжелыми (особо тяжелыми) и особыми условиями труда работника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среднемесячное количество рабочих часов в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соответствующем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календарном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году;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оплата за работу в выходные и нерабочие праздничные дни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устанавливается в соответствии со статьей 153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Федерации;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е)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выплаты за работу, не входящую в круг основных обязанностей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работников, устанавливаются в 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4A3DAA" w:rsidRPr="00EE6B11" w:rsidTr="00C642C9">
        <w:trPr>
          <w:trHeight w:val="258"/>
        </w:trPr>
        <w:tc>
          <w:tcPr>
            <w:tcW w:w="6521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835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Размер компенсационных выплат (процентов)</w:t>
            </w:r>
          </w:p>
        </w:tc>
      </w:tr>
      <w:tr w:rsidR="004A3DAA" w:rsidRPr="00EE6B11" w:rsidTr="00C642C9">
        <w:trPr>
          <w:trHeight w:val="204"/>
        </w:trPr>
        <w:tc>
          <w:tcPr>
            <w:tcW w:w="6521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классное руководство: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1-4 классы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5-11 классы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учреждения НПО и СПО (в классах с числом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4A3DAA" w:rsidRPr="00EE6B11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учащихся менее 15 человек оплата производится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половинном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от соответствующих доплат)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проверку письменных работ: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1-4 классах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родному языку русской школы и русскому языку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национальной школы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русскому языку и литературе в 5-11 классах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математике, иностранному языку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химии, физике, черчению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4A3DAA"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(в классах с числом учащихся менее 15 человек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оплата за проверку письменных работ производится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половинном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от соответствующих доплат.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Оплата производится с учетом установленных норм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учебной нагрузки)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кабинетами, лабораториями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(количество оплачиваемых кабинетов не должно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превышать 15 по средней школе, школе-интернату,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 — по основной школе, за исключением кабинетов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ОБЖ):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школы, школы-интернаты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СПО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За руководство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методическими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, цикловыми и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предметными комиссиями в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специальных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учебных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заведениях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вечерним, заочным отделением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отделением по специальности при количестве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учащихся: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100 до 125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126 до 150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151 до 200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 обслуживание вычислительной техники за каждый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2 (но не более 30 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работающий компьютер (при наличии в штате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 xml:space="preserve">                     учреждение)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техника, договора на эксплуатацию доплата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производится)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учебно-опытным (учебным) участком: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tabs>
          <w:tab w:val="left" w:pos="7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основные школы</w:t>
      </w:r>
      <w:r w:rsidR="004119FA" w:rsidRPr="00EE6B11">
        <w:rPr>
          <w:rFonts w:ascii="Times New Roman" w:hAnsi="Times New Roman" w:cs="Times New Roman"/>
          <w:sz w:val="24"/>
          <w:szCs w:val="24"/>
        </w:rPr>
        <w:tab/>
        <w:t xml:space="preserve">          6</w:t>
      </w:r>
    </w:p>
    <w:p w:rsidR="007E251C" w:rsidRPr="00EE6B11" w:rsidRDefault="007E251C" w:rsidP="00EE6B11">
      <w:pPr>
        <w:tabs>
          <w:tab w:val="left" w:pos="78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средние школы</w:t>
      </w:r>
      <w:r w:rsidR="004119FA"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школы-интернаты (при наличии в штате агронома</w:t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14B17" w:rsidRPr="00EE6B11">
        <w:rPr>
          <w:rFonts w:ascii="Times New Roman" w:hAnsi="Times New Roman" w:cs="Times New Roman"/>
          <w:sz w:val="24"/>
          <w:szCs w:val="24"/>
        </w:rPr>
        <w:t xml:space="preserve">      </w:t>
      </w:r>
      <w:r w:rsidR="004119FA" w:rsidRPr="00EE6B11">
        <w:rPr>
          <w:rFonts w:ascii="Times New Roman" w:hAnsi="Times New Roman" w:cs="Times New Roman"/>
          <w:sz w:val="24"/>
          <w:szCs w:val="24"/>
        </w:rPr>
        <w:t>16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не производится. Доплата производится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только в период выполнения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сельскохозяйственных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работ. Оплате подлежат участки площадью не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0,3 га)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 заведование учебными мастерскими (исполнение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обязанностей мастера) в учреждениях с числом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классов, классов-комплектов: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119FA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до 10</w:t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6  </w:t>
      </w:r>
    </w:p>
    <w:p w:rsidR="007E251C" w:rsidRPr="00EE6B11" w:rsidRDefault="007E251C" w:rsidP="00EE6B11">
      <w:pPr>
        <w:tabs>
          <w:tab w:val="left" w:pos="708"/>
          <w:tab w:val="left" w:pos="1416"/>
          <w:tab w:val="left" w:pos="7730"/>
          <w:tab w:val="left" w:pos="7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11 до 20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ab/>
        <w:t>10</w:t>
      </w:r>
      <w:r w:rsidR="00E22E93"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21 и выше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комбинированных мастерских: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10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11 до 20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21 и выше (за выполнение обязанностей мастера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учебных мастерских, в которых ведутся занятия по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E6B11">
        <w:rPr>
          <w:rFonts w:ascii="Times New Roman" w:hAnsi="Times New Roman" w:cs="Times New Roman"/>
          <w:sz w:val="24"/>
          <w:szCs w:val="24"/>
        </w:rPr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обслуживающим видам труда, доплата производится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как за одну мастерскую, независимо от количества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помещений, в которых она размещена)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За проведение внеклассной работы по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воспитанию: в школах, школах-интернатах с числом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классов, классов-комплектов: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11-19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20-29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30 и более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60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школах-интернатах для детей-сирот, детских домах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За работу с библиотечным фондом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бесплатных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учебников в зависимости от количества экземпляров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учебников в образовательном учреждении: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100 до 800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801 до 2000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2001 до 3500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каждые последующие 1500 экз.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этом предельный уровень общей доплаты по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За ведение библиотечной работы,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библиотекаря: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школы с числом учащихся до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6B11">
        <w:rPr>
          <w:rFonts w:ascii="Times New Roman" w:hAnsi="Times New Roman" w:cs="Times New Roman"/>
          <w:sz w:val="24"/>
          <w:szCs w:val="24"/>
        </w:rPr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160, вечерние (сменные) общеобразовательные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 свыше 80 при наличии книжного фонда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менее 1000 книг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учебно-консультационными пунктами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E6B11">
        <w:rPr>
          <w:rFonts w:ascii="Times New Roman" w:hAnsi="Times New Roman" w:cs="Times New Roman"/>
          <w:sz w:val="24"/>
          <w:szCs w:val="24"/>
        </w:rPr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начальной школой,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директора, с числом учащихся: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20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21 до 40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41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вечерней (сменной)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общеобразовательной школой,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директора, с числом учащихся: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60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60 до 100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осуществление воспитательных функций в процессе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проведения с детьми занятий, оздоровительных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мероприятий, приобщения детей к труду, привития им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санитарно-гигиенических навыков помощниками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воспитателей детских дошкольных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работу в оздоровительных лагерях всех типов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(систематическая переработка сверх нормальной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продолжительности рабочего времени)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За непосредственное осуществление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воспитательных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функций в процессе проведения с детьми занятий,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оздоровительных мероприятий, приобщения детей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труду, привития им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санитарно-гигиенических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навыков (помощник воспитателя, няня, санитарка-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няня)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Женщинам, работающим в школах-интернатах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сельской местности, где по условиям труда рабочий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день разделен на части (с перерывом рабочего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времени более двух часов подряд)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преподавание русского языка в школах (классах), в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обучение ведется на родном языке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преподавание родного языка в школах, где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10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обучение ведется на русском языке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в группах дошкольных 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детей свыше: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21 до 30 детей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31 до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9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в классе общ</w:t>
      </w:r>
      <w:r w:rsidR="007E251C" w:rsidRPr="00EE6B11">
        <w:rPr>
          <w:rFonts w:ascii="Times New Roman" w:hAnsi="Times New Roman" w:cs="Times New Roman"/>
          <w:sz w:val="24"/>
          <w:szCs w:val="24"/>
        </w:rPr>
        <w:t>еобразовательной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организации детей свыше: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26 до 30 детей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31 до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t>9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4.5.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устанавливаются в процентах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окладам (должностным окладам), ставкам заработной платы работников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соответствующим квалификационным уровням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квалификационной группы или в абсолютных размерах, если иное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установлено законодательством.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устанавливаются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основной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работе и работе, осуществляемой по совместительству.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конкретизируются в локальных нормативных актах учреждений.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6B1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5.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Условия осуществления и размеры выплат стимулирующего характера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6B11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5.1.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 соответствии с перечнем видов выплат стимулирующего характера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EE6B11">
        <w:rPr>
          <w:rFonts w:ascii="Times New Roman" w:hAnsi="Times New Roman" w:cs="Times New Roman"/>
          <w:sz w:val="24"/>
          <w:szCs w:val="24"/>
        </w:rPr>
        <w:tab/>
        <w:t>Дагестан,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Правительства Республики Дагестан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28 апреля 2009 года № 117, работникам устанавливаются следующие виды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 стимулирующего характера: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работы;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 качество выполняемых работ;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за стаж непрерывной работы;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устанавливаются в процентах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окладам (должностным окладам), ставкам заработной платы работников (за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наличие звания, за стаж педагогической работы и молодому специалисту) или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абсолютных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размерах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по соответствующим квалификационным уровням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группы (за качество выполняемой работы,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интенсивность и высокие результаты труда, премиальные выплаты).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Установление стимулирующих выплат осуществляется органами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самоуправления учреждения образования по представлению руководителя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учреждения. Орган самоуправления создает специальную комиссию, в которую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входят директор учреждения, представители органов самоуправления, научно-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методического совета и профсоюзной организации по распределению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стимулирующей части фонда оплаты труда педагогических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Стимулирующие выплаты осуществляются в пределах бюджетных ассигнований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71F7" w:rsidRPr="00EE6B11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="00614B17" w:rsidRPr="00EE6B11">
        <w:rPr>
          <w:rFonts w:ascii="Times New Roman" w:hAnsi="Times New Roman" w:cs="Times New Roman"/>
          <w:sz w:val="24"/>
          <w:szCs w:val="24"/>
        </w:rPr>
        <w:t>, предусмотренных на оплату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труда работников учреждения, а также средств от предпринимательской и иной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приносящей доход деятельности, направляемых учреждением на оплату труда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работников.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5.2.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Стимулирующие выплаты за интенсивность и высокие результаты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работы производятся работникам учреждения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: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интенсивность и напряженность работы, связанные со спецификой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контингента и большим разнообразием развивающих программ;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особый режим работы;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непосредственное участие в реализации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национальных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проектов, федеральных, республиканских программ;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организацию и проведение мероприятий, направленных на повышение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авторитета и имиджа учреждения.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5.3.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К выплатам стимулирующего характера за качество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выполняемой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относятся: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а)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стимулирующие выплаты педагогическим работникам за наличие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почетного звания: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общего образования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Российской Федерации», «Почетный работник сферы образования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Федерации», - 10 процентов оклада (должностного оклада);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лицам, награжденным знаком «Почетный работник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Российской Федерации», - 10 процентов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(должностного оклада);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среднего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Российской Федерации», - 10 процентов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(должностного оклада).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учебной нагрузки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и выше оплата за наличие почетного звания производится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ставки. В случае, когда педагогический работник имеет учебную нагрузку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одной ставки, оплата производится пропорционально отработанному времени.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Директорам учреждений и их заместителям производится оплата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наличие почетного звания только в том случае, если они ведут учебную нагрузку,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часы учебной нагрузки. Оплата производится от ставки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пропорционально отработанному времени.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нескольких почетных званий оплата производится по одному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основанию, имеющему наибольшее значение;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б)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стимулирующие выплаты молодым специалистам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3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выплачиваются в размере 20 процентов от оклада.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Молодым считается дипломированный специалист (в том числе бакалавр,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магистр, вне зависимости от формы обучения), который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2 года после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окончания учреждения среднего или высшего профессионального образования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устроился на работу в учреждение на должность, о</w:t>
      </w:r>
      <w:r w:rsidR="00614B17" w:rsidRPr="00EE6B11">
        <w:rPr>
          <w:rFonts w:ascii="Times New Roman" w:hAnsi="Times New Roman" w:cs="Times New Roman"/>
          <w:sz w:val="24"/>
          <w:szCs w:val="24"/>
        </w:rPr>
        <w:t>тносящуюся к основному</w:t>
      </w:r>
      <w:r w:rsidR="00AB2B2F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персоналу (педагогическому) учреждения;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в)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стимулирующие выплаты водителям автомобилей всех типов,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имеющим: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1-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й класс - 15 процентов оклада (должностного оклада);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2-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й класс - 5 процентов оклада (должностного оклада).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5.4.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Выплата стимулирующего характера за стаж непрерывной работы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устанавливается в виде надбавки к окладу (должностному окладу), ставке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работникам учреждения за продолжительность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педагогической работы в учреждениях образования.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Работникам, занимающим по совместительству штатные должности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, надбавка выплачивается в порядке и на условиях,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предусмотренных для этих должностей.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Надбавка за стаж непрерывной работы выплачивается с момента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возникновения права на назначение или изменения размера этой надбавки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приказа руководителя учреждения. Директор учреждения несет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своевременный пересмотр размера ежемесячной надбавки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стаж непрерывной работы работникам учреждения.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Основным документом для определения стажа работы, дающего право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получение ежемесячной надбавки к должностному окладу работником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учреждения, является трудовая книжка. В качестве дополнительных документов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могут представляться справки соответствующих организаций, подтверждающие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наличие сведений, имеющих значение при определении права на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ежемесячную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надбавку к должностному окладу за стаж непрерывной работы, заверенные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подписью руководителя и печатью.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Размер исчисления стимулирующих выплат за стаж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работы определен в следующих размерах от должностных окладов (ставок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платы) с учетом учебной нагрузки: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 3 до 5 лет - 2 процента;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 5 до 10 лет - 3 процента;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 10 до 15 лет - 4 процента;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свыше 15 лет - 5 процентов.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учебной нагрузки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и выше оплата за стаж педагогической работы исчисляется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ставки. В случае, когда педагогический работник имеет учебную нагрузку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одной ставки, оплата производится пропорционально отработанному времени.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5.5.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Премиальные выплаты по итогам работы устанавливаются работникам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официально зафиксированные достижения учащихся в олимпиадах,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, исследовательской работе;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разработку программ кружков и факультативов;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о</w:t>
      </w:r>
      <w:r w:rsidR="007E251C" w:rsidRPr="00EE6B11">
        <w:rPr>
          <w:rFonts w:ascii="Times New Roman" w:hAnsi="Times New Roman" w:cs="Times New Roman"/>
          <w:sz w:val="24"/>
          <w:szCs w:val="24"/>
        </w:rPr>
        <w:t>фициально зафиксированные достижения педагога в конкурсах и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исследовательской работе;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организацию </w:t>
      </w:r>
      <w:proofErr w:type="spellStart"/>
      <w:r w:rsidR="007E251C" w:rsidRPr="00EE6B11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мероприятий, в том числе социальных проектов;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участие педагога в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экспериментальной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или научно-методической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деятельности, в том числе активное участие в семинарах, конференциях,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объединениях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>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создание сетевых, инновационных программ, в том числе элективных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курсов, в рамках профильного обучения, утвержденных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внешними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рецензентами;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авторские программы разного типа;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образцовое содержание кабинета;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высокий уровень организации и проведения итоговой и промежуточной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аттестации учащихся;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высокий уровень организации и контроля (мониторинга) учебно-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воспитательного процесса;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качественную организацию работы общественных органов, участвующих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в управлении школой (экспертно-методический совет, педагогический совет,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органы ученического самоуправления и т.д.);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сохранение контингента учащихся в 10-11 классах;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обеспечение выполнения требований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="007E251C" w:rsidRPr="00EE6B11">
        <w:rPr>
          <w:rFonts w:ascii="Times New Roman" w:hAnsi="Times New Roman" w:cs="Times New Roman"/>
          <w:sz w:val="24"/>
          <w:szCs w:val="24"/>
        </w:rPr>
        <w:t xml:space="preserve"> и электробезопасности,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охраны труда;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высокое качество подготовки и организации ремонтных работ;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своевременное обеспечение необходимым инвентарем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процесса;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внедрение новых программ, положений, подготовка экономических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расчетов;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качественное ведение документации на основании актов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внешнего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контроля;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отсутствие жалоб со стороны работников.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5.6.</w:t>
      </w:r>
      <w:r w:rsidRPr="00EE6B11">
        <w:rPr>
          <w:rFonts w:ascii="Times New Roman" w:hAnsi="Times New Roman" w:cs="Times New Roman"/>
          <w:sz w:val="24"/>
          <w:szCs w:val="24"/>
        </w:rPr>
        <w:t xml:space="preserve"> Ра</w:t>
      </w:r>
      <w:r w:rsidR="007E251C" w:rsidRPr="00EE6B11">
        <w:rPr>
          <w:rFonts w:ascii="Times New Roman" w:hAnsi="Times New Roman" w:cs="Times New Roman"/>
          <w:sz w:val="24"/>
          <w:szCs w:val="24"/>
        </w:rPr>
        <w:t>ботники учреждений премируются: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а)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случае поощрения: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Правительством Республики Дагестан - в размере 10 000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Главой Республики Дагестан - в размере 15 000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Правительством Российской Федерации - в размере 15 000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Президентом Российской Федерации - в размере 20 000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награждении: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орденами и медалями Российской Федерации - в размере 20 000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ведомственными наградами: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Почетной грамотой Министерства образования и науки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 (нагрудным знаком) - в размере 10 000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Почетной грамотой Министерства образования и науки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</w:t>
      </w:r>
      <w:r w:rsidR="00614B17" w:rsidRPr="00EE6B11">
        <w:rPr>
          <w:rFonts w:ascii="Times New Roman" w:hAnsi="Times New Roman" w:cs="Times New Roman"/>
          <w:sz w:val="24"/>
          <w:szCs w:val="24"/>
        </w:rPr>
        <w:t>естан - в размере 5 000 рублей.</w:t>
      </w:r>
      <w:r w:rsidR="00AB2B2F" w:rsidRPr="00EE6B11">
        <w:rPr>
          <w:rFonts w:ascii="Times New Roman" w:hAnsi="Times New Roman" w:cs="Times New Roman"/>
          <w:sz w:val="24"/>
          <w:szCs w:val="24"/>
        </w:rPr>
        <w:br/>
        <w:t xml:space="preserve">              5.7. </w:t>
      </w:r>
      <w:r w:rsidRPr="00EE6B11">
        <w:rPr>
          <w:rFonts w:ascii="Times New Roman" w:hAnsi="Times New Roman" w:cs="Times New Roman"/>
          <w:sz w:val="24"/>
          <w:szCs w:val="24"/>
        </w:rPr>
        <w:t>Положение о порядке распределения стимулирующей части фонда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оплаты труда работников учреждения, включающее в себя конкретный перечень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критериев и размеры выплат стимули</w:t>
      </w:r>
      <w:r w:rsidR="00D371F7" w:rsidRPr="00EE6B11">
        <w:rPr>
          <w:rFonts w:ascii="Times New Roman" w:hAnsi="Times New Roman" w:cs="Times New Roman"/>
          <w:sz w:val="24"/>
          <w:szCs w:val="24"/>
        </w:rPr>
        <w:t>рующего характера, утверждается постановлением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На основе настоящего Положения администрацией учреждения совместно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с органами самоуправления учреждения разрабатывается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соответствующий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локальный акт, определяющий перечень критериев и показателей, размер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стимулирующих надбавок, порядок их расчета и выплаты. Указанный локальный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акт принимается общим собранием трудового коллектива, согласовывается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профсоюзным комитетом и утверждается руководителем учреждения.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Средства на оплату труда, формируемые за счет бюджетных ассигнований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71F7" w:rsidRPr="00EE6B11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могут направляться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учреждением на выплаты стимулирующего характера. При этом объем средств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на указанные выплаты должен составлять: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педагогических работников общеобразовательных учреждений 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 менее 5 процентов;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для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педагогических</w:t>
      </w: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работников дошкольных 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- не менее 5 процентов;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для преподавателей и мастеров производственного обучения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образовательных учреждений профессионального образования - не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 процентов;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для лиц, занимающих другие должности, не менее 5 процентов.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6. 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Другие вопросы оплаты труда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Работникам учреждений при наличии экономии фонда оплаты труда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оказывается материальная помощь (материальное поощрение) в виде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единовременных (разовых) денежных выплат в связи с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торжественным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событием, юбилеем, смертью близких родс</w:t>
      </w:r>
      <w:r w:rsidR="00AB2B2F" w:rsidRPr="00EE6B11">
        <w:rPr>
          <w:rFonts w:ascii="Times New Roman" w:hAnsi="Times New Roman" w:cs="Times New Roman"/>
          <w:sz w:val="24"/>
          <w:szCs w:val="24"/>
        </w:rPr>
        <w:t>твенников (родителей работника,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мужа (жены), детей), утратой жилья, имущества в результате несчастного случая,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стихийного бедствия или иных непредвиденных обстоятельств,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длительным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(более месяца) лечением в Стационарных медицинских учреждениях, в других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исключительных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тяжелого материального положения. Решение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оказании материальной помощи принимается на основании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письменного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заявления работника.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работникам - на основании приказа учреждения;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директорам учреждений - на основании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распоряжения главы администрации МР «Дербентский район»</w:t>
      </w:r>
      <w:r w:rsidR="007E251C"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51C" w:rsidRPr="00EE6B11">
        <w:rPr>
          <w:rFonts w:ascii="Times New Roman" w:hAnsi="Times New Roman" w:cs="Times New Roman"/>
          <w:sz w:val="24"/>
          <w:szCs w:val="24"/>
        </w:rPr>
        <w:t xml:space="preserve">Материальная помощь является выплатой социального характера и </w:t>
      </w:r>
      <w:proofErr w:type="gramStart"/>
      <w:r w:rsidR="007E251C" w:rsidRPr="00EE6B1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11">
        <w:rPr>
          <w:rFonts w:ascii="Times New Roman" w:hAnsi="Times New Roman" w:cs="Times New Roman"/>
          <w:sz w:val="24"/>
          <w:szCs w:val="24"/>
        </w:rPr>
        <w:t>исчислении</w:t>
      </w:r>
      <w:proofErr w:type="gramEnd"/>
      <w:r w:rsidRPr="00EE6B11">
        <w:rPr>
          <w:rFonts w:ascii="Times New Roman" w:hAnsi="Times New Roman" w:cs="Times New Roman"/>
          <w:sz w:val="24"/>
          <w:szCs w:val="24"/>
        </w:rPr>
        <w:t xml:space="preserve"> средней заработной платы работников не учитывается. На сумму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материальной помощи коэффициент за работу в местностях с </w:t>
      </w:r>
      <w:proofErr w:type="gramStart"/>
      <w:r w:rsidRPr="00EE6B11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D44323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климатич</w:t>
      </w:r>
      <w:r w:rsidR="005454FE" w:rsidRPr="00EE6B11">
        <w:rPr>
          <w:rFonts w:ascii="Times New Roman" w:hAnsi="Times New Roman" w:cs="Times New Roman"/>
          <w:sz w:val="24"/>
          <w:szCs w:val="24"/>
        </w:rPr>
        <w:t>ескими условиями не применяется.</w:t>
      </w:r>
    </w:p>
    <w:sectPr w:rsidR="00D44323" w:rsidRPr="00EE6B11" w:rsidSect="00EE6B11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2F" w:rsidRDefault="0095392F" w:rsidP="000970EB">
      <w:pPr>
        <w:spacing w:after="0" w:line="240" w:lineRule="auto"/>
      </w:pPr>
      <w:r>
        <w:separator/>
      </w:r>
    </w:p>
  </w:endnote>
  <w:endnote w:type="continuationSeparator" w:id="0">
    <w:p w:rsidR="0095392F" w:rsidRDefault="0095392F" w:rsidP="0009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2F" w:rsidRDefault="0095392F" w:rsidP="000970EB">
      <w:pPr>
        <w:spacing w:after="0" w:line="240" w:lineRule="auto"/>
      </w:pPr>
      <w:r>
        <w:separator/>
      </w:r>
    </w:p>
  </w:footnote>
  <w:footnote w:type="continuationSeparator" w:id="0">
    <w:p w:rsidR="0095392F" w:rsidRDefault="0095392F" w:rsidP="0009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C"/>
    <w:rsid w:val="000146C4"/>
    <w:rsid w:val="000970EB"/>
    <w:rsid w:val="001515FF"/>
    <w:rsid w:val="0016476B"/>
    <w:rsid w:val="001717B4"/>
    <w:rsid w:val="001A4E8C"/>
    <w:rsid w:val="002E5FDD"/>
    <w:rsid w:val="0040455E"/>
    <w:rsid w:val="004119FA"/>
    <w:rsid w:val="004429F9"/>
    <w:rsid w:val="004A3DAA"/>
    <w:rsid w:val="004C291A"/>
    <w:rsid w:val="004D0D98"/>
    <w:rsid w:val="005454FE"/>
    <w:rsid w:val="005819C4"/>
    <w:rsid w:val="005907DF"/>
    <w:rsid w:val="00614B17"/>
    <w:rsid w:val="0068333A"/>
    <w:rsid w:val="00691333"/>
    <w:rsid w:val="00700122"/>
    <w:rsid w:val="007E251C"/>
    <w:rsid w:val="00890773"/>
    <w:rsid w:val="008F6C53"/>
    <w:rsid w:val="0095392F"/>
    <w:rsid w:val="00982EEA"/>
    <w:rsid w:val="00A51F35"/>
    <w:rsid w:val="00A84D51"/>
    <w:rsid w:val="00AB2B2F"/>
    <w:rsid w:val="00AE4F44"/>
    <w:rsid w:val="00C47CE6"/>
    <w:rsid w:val="00C642C9"/>
    <w:rsid w:val="00D356B7"/>
    <w:rsid w:val="00D371F7"/>
    <w:rsid w:val="00D44323"/>
    <w:rsid w:val="00DE625C"/>
    <w:rsid w:val="00E22E93"/>
    <w:rsid w:val="00EE6B11"/>
    <w:rsid w:val="00F744EA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7974</Words>
  <Characters>45456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19</cp:revision>
  <cp:lastPrinted>2019-03-26T07:09:00Z</cp:lastPrinted>
  <dcterms:created xsi:type="dcterms:W3CDTF">2019-03-11T11:21:00Z</dcterms:created>
  <dcterms:modified xsi:type="dcterms:W3CDTF">2019-10-28T12:13:00Z</dcterms:modified>
</cp:coreProperties>
</file>